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DCDC" w14:textId="77777777" w:rsidR="0053154F" w:rsidRDefault="0053154F" w:rsidP="0053154F">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14:paraId="4794BC90" w14:textId="77777777" w:rsidR="0053154F" w:rsidRDefault="0053154F" w:rsidP="0053154F">
      <w:pPr>
        <w:widowControl w:val="0"/>
        <w:shd w:val="clear" w:color="auto" w:fill="D9D9D9" w:themeFill="background1" w:themeFillShade="D9"/>
        <w:spacing w:after="0" w:line="240" w:lineRule="auto"/>
        <w:jc w:val="center"/>
        <w:rPr>
          <w:rFonts w:eastAsia="Times New Roman" w:cstheme="minorHAnsi"/>
          <w:b/>
          <w:sz w:val="32"/>
          <w:szCs w:val="32"/>
          <w:lang w:eastAsia="da-DK"/>
        </w:rPr>
      </w:pPr>
      <w:r>
        <w:rPr>
          <w:rFonts w:eastAsia="Times New Roman" w:cstheme="minorHAnsi"/>
          <w:b/>
          <w:sz w:val="32"/>
          <w:szCs w:val="32"/>
          <w:lang w:eastAsia="da-DK"/>
        </w:rPr>
        <w:t>Rigshospitalet</w:t>
      </w:r>
      <w:r w:rsidRPr="00192810">
        <w:rPr>
          <w:rFonts w:eastAsia="Times New Roman" w:cstheme="minorHAnsi"/>
          <w:b/>
          <w:sz w:val="32"/>
          <w:szCs w:val="32"/>
          <w:lang w:eastAsia="da-DK"/>
        </w:rPr>
        <w:t xml:space="preserve"> Gynækologisk Obstetrisk afdeling</w:t>
      </w:r>
    </w:p>
    <w:p w14:paraId="3012B595" w14:textId="77777777" w:rsidR="0053154F" w:rsidRDefault="0053154F" w:rsidP="0053154F">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14:paraId="09CA7BB9" w14:textId="77777777" w:rsidR="004471CA" w:rsidRPr="00583B71" w:rsidRDefault="004471CA" w:rsidP="007438F6">
      <w:pPr>
        <w:widowControl w:val="0"/>
        <w:spacing w:after="0" w:line="240" w:lineRule="auto"/>
        <w:jc w:val="center"/>
        <w:rPr>
          <w:rFonts w:eastAsia="Times New Roman" w:cstheme="minorHAnsi"/>
          <w:bCs/>
          <w:color w:val="000000" w:themeColor="text1"/>
          <w:sz w:val="32"/>
          <w:szCs w:val="32"/>
        </w:rPr>
      </w:pPr>
    </w:p>
    <w:p w14:paraId="1D652FDE" w14:textId="58CCE3BA" w:rsidR="00EB4114" w:rsidRPr="00D43713" w:rsidRDefault="2A48F814" w:rsidP="2A48F814">
      <w:pPr>
        <w:widowControl w:val="0"/>
        <w:spacing w:after="0" w:line="240" w:lineRule="auto"/>
        <w:ind w:firstLine="1304"/>
        <w:jc w:val="center"/>
        <w:rPr>
          <w:sz w:val="18"/>
        </w:rPr>
      </w:pPr>
      <w:r w:rsidRPr="00D43713">
        <w:rPr>
          <w:rFonts w:eastAsiaTheme="minorEastAsia"/>
          <w:b/>
          <w:bCs/>
          <w:color w:val="000000" w:themeColor="text1"/>
          <w:sz w:val="24"/>
          <w:szCs w:val="32"/>
        </w:rPr>
        <w:t xml:space="preserve">Uddannelsesprogrammet beskriver, hvordan </w:t>
      </w:r>
      <w:proofErr w:type="gramStart"/>
      <w:r w:rsidRPr="00D43713">
        <w:rPr>
          <w:rFonts w:eastAsiaTheme="minorEastAsia"/>
          <w:b/>
          <w:bCs/>
          <w:color w:val="000000" w:themeColor="text1"/>
          <w:sz w:val="24"/>
          <w:szCs w:val="32"/>
        </w:rPr>
        <w:t>AP læger</w:t>
      </w:r>
      <w:proofErr w:type="gramEnd"/>
      <w:r w:rsidRPr="00D43713">
        <w:rPr>
          <w:rFonts w:eastAsiaTheme="minorEastAsia"/>
          <w:b/>
          <w:bCs/>
          <w:color w:val="000000" w:themeColor="text1"/>
          <w:sz w:val="24"/>
          <w:szCs w:val="32"/>
        </w:rPr>
        <w:t xml:space="preserve"> ansat i Region Hovedstaden </w:t>
      </w:r>
      <w:r w:rsidR="00D43713">
        <w:rPr>
          <w:rFonts w:eastAsiaTheme="minorEastAsia"/>
          <w:b/>
          <w:bCs/>
          <w:color w:val="000000" w:themeColor="text1"/>
          <w:sz w:val="24"/>
          <w:szCs w:val="32"/>
        </w:rPr>
        <w:t xml:space="preserve">skal opfylde </w:t>
      </w:r>
      <w:r w:rsidR="00D43713" w:rsidRPr="00D43713">
        <w:rPr>
          <w:rFonts w:eastAsiaTheme="minorEastAsia"/>
          <w:b/>
          <w:bCs/>
          <w:color w:val="000000" w:themeColor="text1"/>
          <w:sz w:val="24"/>
          <w:szCs w:val="32"/>
        </w:rPr>
        <w:t>den nationale målbeskri</w:t>
      </w:r>
      <w:r w:rsidR="00D43713">
        <w:rPr>
          <w:rFonts w:eastAsiaTheme="minorEastAsia"/>
          <w:b/>
          <w:bCs/>
          <w:color w:val="000000" w:themeColor="text1"/>
          <w:sz w:val="24"/>
          <w:szCs w:val="32"/>
        </w:rPr>
        <w:t>velse.</w:t>
      </w:r>
    </w:p>
    <w:p w14:paraId="78EED444" w14:textId="72397C8A" w:rsidR="00EB4114" w:rsidRPr="00583B71" w:rsidRDefault="00181CF7" w:rsidP="2A48F814">
      <w:pPr>
        <w:widowControl w:val="0"/>
        <w:spacing w:after="0" w:line="240" w:lineRule="auto"/>
        <w:ind w:firstLine="1304"/>
        <w:jc w:val="center"/>
        <w:rPr>
          <w:rFonts w:eastAsia="Times New Roman" w:cstheme="minorHAnsi"/>
          <w:color w:val="000000" w:themeColor="text1"/>
          <w:sz w:val="24"/>
          <w:szCs w:val="32"/>
          <w:lang w:eastAsia="da-DK"/>
        </w:rPr>
      </w:pPr>
      <w:r w:rsidRPr="2A48F814">
        <w:rPr>
          <w:rFonts w:eastAsiaTheme="minorEastAsia"/>
          <w:color w:val="000000" w:themeColor="text1"/>
          <w:sz w:val="24"/>
          <w:szCs w:val="24"/>
          <w:lang w:eastAsia="da-DK"/>
        </w:rPr>
        <w:t>Godkendt</w:t>
      </w:r>
      <w:r w:rsidR="0053154F">
        <w:rPr>
          <w:rFonts w:eastAsiaTheme="minorEastAsia"/>
          <w:color w:val="000000" w:themeColor="text1"/>
          <w:sz w:val="24"/>
          <w:szCs w:val="24"/>
          <w:lang w:eastAsia="da-DK"/>
        </w:rPr>
        <w:t xml:space="preserve"> </w:t>
      </w:r>
      <w:r w:rsidR="00310830">
        <w:rPr>
          <w:rFonts w:eastAsiaTheme="minorEastAsia"/>
          <w:color w:val="000000" w:themeColor="text1"/>
          <w:sz w:val="24"/>
          <w:szCs w:val="24"/>
          <w:lang w:eastAsia="da-DK"/>
        </w:rPr>
        <w:t xml:space="preserve">RH 2019 08 og sendt til </w:t>
      </w:r>
      <w:bookmarkStart w:id="0" w:name="_GoBack"/>
      <w:bookmarkEnd w:id="0"/>
      <w:r w:rsidR="0053154F">
        <w:rPr>
          <w:rFonts w:eastAsiaTheme="minorEastAsia"/>
          <w:color w:val="000000" w:themeColor="text1"/>
          <w:sz w:val="24"/>
          <w:szCs w:val="24"/>
          <w:lang w:eastAsia="da-DK"/>
        </w:rPr>
        <w:t xml:space="preserve">uddannelsesrådet </w:t>
      </w:r>
      <w:r w:rsidR="009D1234">
        <w:rPr>
          <w:rFonts w:eastAsiaTheme="minorEastAsia"/>
          <w:color w:val="000000" w:themeColor="text1"/>
          <w:sz w:val="24"/>
          <w:szCs w:val="24"/>
          <w:lang w:eastAsia="da-DK"/>
        </w:rPr>
        <w:t>Almen Medicin Øst</w:t>
      </w:r>
    </w:p>
    <w:p w14:paraId="03A448AF" w14:textId="77777777" w:rsidR="004471CA" w:rsidRPr="00583B71" w:rsidRDefault="004471CA" w:rsidP="004511AD">
      <w:pPr>
        <w:widowControl w:val="0"/>
        <w:spacing w:after="0" w:line="240" w:lineRule="auto"/>
        <w:rPr>
          <w:rFonts w:eastAsia="Times New Roman" w:cstheme="minorHAnsi"/>
          <w:color w:val="000000" w:themeColor="text1"/>
          <w:sz w:val="24"/>
          <w:szCs w:val="32"/>
          <w:lang w:eastAsia="da-DK"/>
        </w:rPr>
      </w:pPr>
    </w:p>
    <w:p w14:paraId="4577DE4C" w14:textId="77777777" w:rsidR="007149EC" w:rsidRPr="00583B71" w:rsidRDefault="007149EC" w:rsidP="004511AD">
      <w:pPr>
        <w:widowControl w:val="0"/>
        <w:spacing w:after="0" w:line="240" w:lineRule="auto"/>
        <w:rPr>
          <w:rFonts w:eastAsia="Times New Roman" w:cstheme="minorHAnsi"/>
          <w:b/>
          <w:sz w:val="24"/>
          <w:szCs w:val="32"/>
        </w:rPr>
      </w:pPr>
      <w:bookmarkStart w:id="1" w:name="_Toc54501079"/>
      <w:bookmarkStart w:id="2" w:name="_Toc62234153"/>
      <w:bookmarkStart w:id="3" w:name="_Toc253695293"/>
      <w:bookmarkStart w:id="4" w:name="_Toc253695294"/>
      <w:bookmarkStart w:id="5" w:name="_Toc280209039"/>
      <w:bookmarkStart w:id="6" w:name="_Toc280210158"/>
      <w:bookmarkStart w:id="7" w:name="_Toc280210241"/>
      <w:bookmarkStart w:id="8" w:name="_Toc280211209"/>
      <w:bookmarkStart w:id="9" w:name="_Toc280211331"/>
      <w:bookmarkStart w:id="10" w:name="_Toc280211539"/>
      <w:bookmarkStart w:id="11" w:name="_Toc280211594"/>
      <w:bookmarkStart w:id="12" w:name="_Toc280211683"/>
      <w:bookmarkStart w:id="13" w:name="_Toc280211823"/>
      <w:bookmarkStart w:id="14" w:name="_Toc280212109"/>
      <w:bookmarkStart w:id="15" w:name="_Toc280212395"/>
      <w:bookmarkStart w:id="16" w:name="_Toc280212748"/>
    </w:p>
    <w:p w14:paraId="4E24F8D8" w14:textId="77777777" w:rsidR="00EB4114" w:rsidRPr="00583B71" w:rsidRDefault="004511AD" w:rsidP="004511AD">
      <w:pPr>
        <w:widowControl w:val="0"/>
        <w:spacing w:after="0" w:line="240" w:lineRule="auto"/>
        <w:rPr>
          <w:rFonts w:eastAsia="Times New Roman" w:cstheme="minorHAnsi"/>
          <w:b/>
          <w:sz w:val="24"/>
          <w:szCs w:val="32"/>
        </w:rPr>
      </w:pPr>
      <w:r w:rsidRPr="00583B71">
        <w:rPr>
          <w:rFonts w:eastAsia="Times New Roman" w:cstheme="minorHAnsi"/>
          <w:b/>
          <w:sz w:val="24"/>
          <w:szCs w:val="32"/>
        </w:rPr>
        <w:t>Indholdsfortegnelse</w:t>
      </w:r>
    </w:p>
    <w:p w14:paraId="1BBACF69" w14:textId="77777777" w:rsidR="00D43713" w:rsidRDefault="00B82459">
      <w:pPr>
        <w:pStyle w:val="Indholdsfortegnelse1"/>
        <w:tabs>
          <w:tab w:val="left" w:pos="440"/>
          <w:tab w:val="right" w:leader="dot" w:pos="9628"/>
        </w:tabs>
        <w:rPr>
          <w:rFonts w:eastAsiaTheme="minorEastAsia"/>
          <w:noProof/>
          <w:lang w:eastAsia="da-DK"/>
        </w:rPr>
      </w:pPr>
      <w:r w:rsidRPr="00583B71">
        <w:rPr>
          <w:rFonts w:eastAsia="Times New Roman" w:cstheme="minorHAnsi"/>
          <w:bCs/>
          <w:iCs/>
          <w:sz w:val="24"/>
          <w:szCs w:val="24"/>
        </w:rPr>
        <w:fldChar w:fldCharType="begin"/>
      </w:r>
      <w:r w:rsidR="00EB4114" w:rsidRPr="00583B71">
        <w:rPr>
          <w:rFonts w:eastAsia="Times New Roman" w:cstheme="minorHAnsi"/>
          <w:bCs/>
          <w:iCs/>
          <w:sz w:val="24"/>
          <w:szCs w:val="24"/>
        </w:rPr>
        <w:instrText xml:space="preserve"> TOC \o "1-2" \h \z \u </w:instrText>
      </w:r>
      <w:r w:rsidRPr="00583B71">
        <w:rPr>
          <w:rFonts w:eastAsia="Times New Roman" w:cstheme="minorHAnsi"/>
          <w:bCs/>
          <w:iCs/>
          <w:sz w:val="24"/>
          <w:szCs w:val="24"/>
        </w:rPr>
        <w:fldChar w:fldCharType="separate"/>
      </w:r>
      <w:hyperlink w:anchor="_Toc415514763" w:history="1">
        <w:r w:rsidR="00D43713" w:rsidRPr="00502276">
          <w:rPr>
            <w:rStyle w:val="Hyperlink"/>
            <w:b/>
            <w:bCs/>
            <w:noProof/>
            <w:kern w:val="32"/>
          </w:rPr>
          <w:t>1.</w:t>
        </w:r>
        <w:r w:rsidR="00D43713">
          <w:rPr>
            <w:rFonts w:eastAsiaTheme="minorEastAsia"/>
            <w:noProof/>
            <w:lang w:eastAsia="da-DK"/>
          </w:rPr>
          <w:tab/>
        </w:r>
        <w:r w:rsidR="00D43713" w:rsidRPr="00502276">
          <w:rPr>
            <w:rStyle w:val="Hyperlink"/>
            <w:b/>
            <w:bCs/>
            <w:noProof/>
            <w:kern w:val="32"/>
          </w:rPr>
          <w:t>Indholdet i speciallægeuddannelsen i Almen Medicin</w:t>
        </w:r>
        <w:r w:rsidR="00D43713">
          <w:rPr>
            <w:noProof/>
            <w:webHidden/>
          </w:rPr>
          <w:tab/>
        </w:r>
        <w:r w:rsidR="00D43713">
          <w:rPr>
            <w:noProof/>
            <w:webHidden/>
          </w:rPr>
          <w:fldChar w:fldCharType="begin"/>
        </w:r>
        <w:r w:rsidR="00D43713">
          <w:rPr>
            <w:noProof/>
            <w:webHidden/>
          </w:rPr>
          <w:instrText xml:space="preserve"> PAGEREF _Toc415514763 \h </w:instrText>
        </w:r>
        <w:r w:rsidR="00D43713">
          <w:rPr>
            <w:noProof/>
            <w:webHidden/>
          </w:rPr>
        </w:r>
        <w:r w:rsidR="00D43713">
          <w:rPr>
            <w:noProof/>
            <w:webHidden/>
          </w:rPr>
          <w:fldChar w:fldCharType="separate"/>
        </w:r>
        <w:r w:rsidR="00D43713">
          <w:rPr>
            <w:noProof/>
            <w:webHidden/>
          </w:rPr>
          <w:t>2</w:t>
        </w:r>
        <w:r w:rsidR="00D43713">
          <w:rPr>
            <w:noProof/>
            <w:webHidden/>
          </w:rPr>
          <w:fldChar w:fldCharType="end"/>
        </w:r>
      </w:hyperlink>
    </w:p>
    <w:p w14:paraId="68B3B726" w14:textId="77777777" w:rsidR="00D43713" w:rsidRDefault="0037116D">
      <w:pPr>
        <w:pStyle w:val="Indholdsfortegnelse1"/>
        <w:tabs>
          <w:tab w:val="left" w:pos="440"/>
          <w:tab w:val="right" w:leader="dot" w:pos="9628"/>
        </w:tabs>
        <w:rPr>
          <w:rFonts w:eastAsiaTheme="minorEastAsia"/>
          <w:noProof/>
          <w:lang w:eastAsia="da-DK"/>
        </w:rPr>
      </w:pPr>
      <w:hyperlink w:anchor="_Toc415514764" w:history="1">
        <w:r w:rsidR="00D43713" w:rsidRPr="00502276">
          <w:rPr>
            <w:rStyle w:val="Hyperlink"/>
            <w:b/>
            <w:bCs/>
            <w:noProof/>
            <w:kern w:val="32"/>
          </w:rPr>
          <w:t>2.</w:t>
        </w:r>
        <w:r w:rsidR="00D43713">
          <w:rPr>
            <w:rFonts w:eastAsiaTheme="minorEastAsia"/>
            <w:noProof/>
            <w:lang w:eastAsia="da-DK"/>
          </w:rPr>
          <w:tab/>
        </w:r>
        <w:r w:rsidR="00D43713" w:rsidRPr="00502276">
          <w:rPr>
            <w:rStyle w:val="Hyperlink"/>
            <w:b/>
            <w:bCs/>
            <w:noProof/>
            <w:kern w:val="32"/>
          </w:rPr>
          <w:t>Logbog.net</w:t>
        </w:r>
        <w:r w:rsidR="00D43713">
          <w:rPr>
            <w:noProof/>
            <w:webHidden/>
          </w:rPr>
          <w:tab/>
        </w:r>
        <w:r w:rsidR="00D43713">
          <w:rPr>
            <w:noProof/>
            <w:webHidden/>
          </w:rPr>
          <w:fldChar w:fldCharType="begin"/>
        </w:r>
        <w:r w:rsidR="00D43713">
          <w:rPr>
            <w:noProof/>
            <w:webHidden/>
          </w:rPr>
          <w:instrText xml:space="preserve"> PAGEREF _Toc415514764 \h </w:instrText>
        </w:r>
        <w:r w:rsidR="00D43713">
          <w:rPr>
            <w:noProof/>
            <w:webHidden/>
          </w:rPr>
        </w:r>
        <w:r w:rsidR="00D43713">
          <w:rPr>
            <w:noProof/>
            <w:webHidden/>
          </w:rPr>
          <w:fldChar w:fldCharType="separate"/>
        </w:r>
        <w:r w:rsidR="00D43713">
          <w:rPr>
            <w:noProof/>
            <w:webHidden/>
          </w:rPr>
          <w:t>2</w:t>
        </w:r>
        <w:r w:rsidR="00D43713">
          <w:rPr>
            <w:noProof/>
            <w:webHidden/>
          </w:rPr>
          <w:fldChar w:fldCharType="end"/>
        </w:r>
      </w:hyperlink>
    </w:p>
    <w:p w14:paraId="51861BFF" w14:textId="77777777" w:rsidR="00D43713" w:rsidRDefault="0037116D">
      <w:pPr>
        <w:pStyle w:val="Indholdsfortegnelse1"/>
        <w:tabs>
          <w:tab w:val="left" w:pos="440"/>
          <w:tab w:val="right" w:leader="dot" w:pos="9628"/>
        </w:tabs>
        <w:rPr>
          <w:rFonts w:eastAsiaTheme="minorEastAsia"/>
          <w:noProof/>
          <w:lang w:eastAsia="da-DK"/>
        </w:rPr>
      </w:pPr>
      <w:hyperlink w:anchor="_Toc415514765" w:history="1">
        <w:r w:rsidR="00D43713" w:rsidRPr="00502276">
          <w:rPr>
            <w:rStyle w:val="Hyperlink"/>
            <w:b/>
            <w:bCs/>
            <w:noProof/>
            <w:kern w:val="32"/>
          </w:rPr>
          <w:t>3.</w:t>
        </w:r>
        <w:r w:rsidR="00D43713">
          <w:rPr>
            <w:rFonts w:eastAsiaTheme="minorEastAsia"/>
            <w:noProof/>
            <w:lang w:eastAsia="da-DK"/>
          </w:rPr>
          <w:tab/>
        </w:r>
        <w:r w:rsidR="00D43713" w:rsidRPr="00502276">
          <w:rPr>
            <w:rStyle w:val="Hyperlink"/>
            <w:b/>
            <w:bCs/>
            <w:noProof/>
            <w:kern w:val="32"/>
          </w:rPr>
          <w:t>Opbygning af speciallægeuddannelsen i Almen Medicin</w:t>
        </w:r>
        <w:r w:rsidR="00D43713">
          <w:rPr>
            <w:noProof/>
            <w:webHidden/>
          </w:rPr>
          <w:tab/>
        </w:r>
        <w:r w:rsidR="00D43713">
          <w:rPr>
            <w:noProof/>
            <w:webHidden/>
          </w:rPr>
          <w:fldChar w:fldCharType="begin"/>
        </w:r>
        <w:r w:rsidR="00D43713">
          <w:rPr>
            <w:noProof/>
            <w:webHidden/>
          </w:rPr>
          <w:instrText xml:space="preserve"> PAGEREF _Toc415514765 \h </w:instrText>
        </w:r>
        <w:r w:rsidR="00D43713">
          <w:rPr>
            <w:noProof/>
            <w:webHidden/>
          </w:rPr>
        </w:r>
        <w:r w:rsidR="00D43713">
          <w:rPr>
            <w:noProof/>
            <w:webHidden/>
          </w:rPr>
          <w:fldChar w:fldCharType="separate"/>
        </w:r>
        <w:r w:rsidR="00D43713">
          <w:rPr>
            <w:noProof/>
            <w:webHidden/>
          </w:rPr>
          <w:t>2</w:t>
        </w:r>
        <w:r w:rsidR="00D43713">
          <w:rPr>
            <w:noProof/>
            <w:webHidden/>
          </w:rPr>
          <w:fldChar w:fldCharType="end"/>
        </w:r>
      </w:hyperlink>
    </w:p>
    <w:p w14:paraId="20ECF4C2" w14:textId="77777777" w:rsidR="00D43713" w:rsidRDefault="0037116D">
      <w:pPr>
        <w:pStyle w:val="Indholdsfortegnelse1"/>
        <w:tabs>
          <w:tab w:val="left" w:pos="440"/>
          <w:tab w:val="right" w:leader="dot" w:pos="9628"/>
        </w:tabs>
        <w:rPr>
          <w:rFonts w:eastAsiaTheme="minorEastAsia"/>
          <w:noProof/>
          <w:lang w:eastAsia="da-DK"/>
        </w:rPr>
      </w:pPr>
      <w:hyperlink w:anchor="_Toc415514766" w:history="1">
        <w:r w:rsidR="00D43713" w:rsidRPr="00502276">
          <w:rPr>
            <w:rStyle w:val="Hyperlink"/>
            <w:b/>
            <w:bCs/>
            <w:noProof/>
            <w:kern w:val="32"/>
          </w:rPr>
          <w:t>4.</w:t>
        </w:r>
        <w:r w:rsidR="00D43713">
          <w:rPr>
            <w:rFonts w:eastAsiaTheme="minorEastAsia"/>
            <w:noProof/>
            <w:lang w:eastAsia="da-DK"/>
          </w:rPr>
          <w:tab/>
        </w:r>
        <w:r w:rsidR="00D43713" w:rsidRPr="00502276">
          <w:rPr>
            <w:rStyle w:val="Hyperlink"/>
            <w:b/>
            <w:bCs/>
            <w:noProof/>
            <w:kern w:val="32"/>
          </w:rPr>
          <w:t>Forløbsplan, dvs. anvendelsen af kvalifikationskort nummer 3</w:t>
        </w:r>
        <w:r w:rsidR="00D43713">
          <w:rPr>
            <w:noProof/>
            <w:webHidden/>
          </w:rPr>
          <w:tab/>
        </w:r>
        <w:r w:rsidR="00D43713">
          <w:rPr>
            <w:noProof/>
            <w:webHidden/>
          </w:rPr>
          <w:fldChar w:fldCharType="begin"/>
        </w:r>
        <w:r w:rsidR="00D43713">
          <w:rPr>
            <w:noProof/>
            <w:webHidden/>
          </w:rPr>
          <w:instrText xml:space="preserve"> PAGEREF _Toc415514766 \h </w:instrText>
        </w:r>
        <w:r w:rsidR="00D43713">
          <w:rPr>
            <w:noProof/>
            <w:webHidden/>
          </w:rPr>
        </w:r>
        <w:r w:rsidR="00D43713">
          <w:rPr>
            <w:noProof/>
            <w:webHidden/>
          </w:rPr>
          <w:fldChar w:fldCharType="separate"/>
        </w:r>
        <w:r w:rsidR="00D43713">
          <w:rPr>
            <w:noProof/>
            <w:webHidden/>
          </w:rPr>
          <w:t>4</w:t>
        </w:r>
        <w:r w:rsidR="00D43713">
          <w:rPr>
            <w:noProof/>
            <w:webHidden/>
          </w:rPr>
          <w:fldChar w:fldCharType="end"/>
        </w:r>
      </w:hyperlink>
    </w:p>
    <w:p w14:paraId="3D767844" w14:textId="77777777" w:rsidR="00D43713" w:rsidRDefault="0037116D">
      <w:pPr>
        <w:pStyle w:val="Indholdsfortegnelse1"/>
        <w:tabs>
          <w:tab w:val="right" w:leader="dot" w:pos="9628"/>
        </w:tabs>
        <w:rPr>
          <w:rFonts w:eastAsiaTheme="minorEastAsia"/>
          <w:noProof/>
          <w:lang w:eastAsia="da-DK"/>
        </w:rPr>
      </w:pPr>
      <w:hyperlink w:anchor="_Toc415514767" w:history="1">
        <w:r w:rsidR="00D43713" w:rsidRPr="00502276">
          <w:rPr>
            <w:rStyle w:val="Hyperlink"/>
            <w:rFonts w:ascii="Calibri" w:eastAsia="Calibri" w:hAnsi="Calibri" w:cs="Calibri"/>
            <w:b/>
            <w:bCs/>
            <w:noProof/>
          </w:rPr>
          <w:t>Kvalifikationskort 3. Gynækologi og obstetrik</w:t>
        </w:r>
        <w:r w:rsidR="00D43713">
          <w:rPr>
            <w:noProof/>
            <w:webHidden/>
          </w:rPr>
          <w:tab/>
        </w:r>
        <w:r w:rsidR="00D43713">
          <w:rPr>
            <w:noProof/>
            <w:webHidden/>
          </w:rPr>
          <w:fldChar w:fldCharType="begin"/>
        </w:r>
        <w:r w:rsidR="00D43713">
          <w:rPr>
            <w:noProof/>
            <w:webHidden/>
          </w:rPr>
          <w:instrText xml:space="preserve"> PAGEREF _Toc415514767 \h </w:instrText>
        </w:r>
        <w:r w:rsidR="00D43713">
          <w:rPr>
            <w:noProof/>
            <w:webHidden/>
          </w:rPr>
        </w:r>
        <w:r w:rsidR="00D43713">
          <w:rPr>
            <w:noProof/>
            <w:webHidden/>
          </w:rPr>
          <w:fldChar w:fldCharType="separate"/>
        </w:r>
        <w:r w:rsidR="00D43713">
          <w:rPr>
            <w:noProof/>
            <w:webHidden/>
          </w:rPr>
          <w:t>4</w:t>
        </w:r>
        <w:r w:rsidR="00D43713">
          <w:rPr>
            <w:noProof/>
            <w:webHidden/>
          </w:rPr>
          <w:fldChar w:fldCharType="end"/>
        </w:r>
      </w:hyperlink>
    </w:p>
    <w:p w14:paraId="04F08E9D" w14:textId="77777777" w:rsidR="00D43713" w:rsidRDefault="0037116D">
      <w:pPr>
        <w:pStyle w:val="Indholdsfortegnelse1"/>
        <w:tabs>
          <w:tab w:val="right" w:leader="dot" w:pos="9628"/>
        </w:tabs>
        <w:rPr>
          <w:rFonts w:eastAsiaTheme="minorEastAsia"/>
          <w:noProof/>
          <w:lang w:eastAsia="da-DK"/>
        </w:rPr>
      </w:pPr>
      <w:hyperlink w:anchor="_Toc415514768" w:history="1">
        <w:r w:rsidR="00D43713" w:rsidRPr="00502276">
          <w:rPr>
            <w:rStyle w:val="Hyperlink"/>
            <w:rFonts w:ascii="Calibri" w:eastAsia="Calibri" w:hAnsi="Calibri" w:cs="Calibri"/>
            <w:noProof/>
          </w:rPr>
          <w:t>Patienthåndtering side 1: Uddannelseslægen skal have deltaget i behandlingen af hver af følgende patienter/problemer.</w:t>
        </w:r>
        <w:r w:rsidR="00D43713">
          <w:rPr>
            <w:noProof/>
            <w:webHidden/>
          </w:rPr>
          <w:tab/>
        </w:r>
        <w:r w:rsidR="00D43713">
          <w:rPr>
            <w:noProof/>
            <w:webHidden/>
          </w:rPr>
          <w:fldChar w:fldCharType="begin"/>
        </w:r>
        <w:r w:rsidR="00D43713">
          <w:rPr>
            <w:noProof/>
            <w:webHidden/>
          </w:rPr>
          <w:instrText xml:space="preserve"> PAGEREF _Toc415514768 \h </w:instrText>
        </w:r>
        <w:r w:rsidR="00D43713">
          <w:rPr>
            <w:noProof/>
            <w:webHidden/>
          </w:rPr>
        </w:r>
        <w:r w:rsidR="00D43713">
          <w:rPr>
            <w:noProof/>
            <w:webHidden/>
          </w:rPr>
          <w:fldChar w:fldCharType="separate"/>
        </w:r>
        <w:r w:rsidR="00D43713">
          <w:rPr>
            <w:noProof/>
            <w:webHidden/>
          </w:rPr>
          <w:t>4</w:t>
        </w:r>
        <w:r w:rsidR="00D43713">
          <w:rPr>
            <w:noProof/>
            <w:webHidden/>
          </w:rPr>
          <w:fldChar w:fldCharType="end"/>
        </w:r>
      </w:hyperlink>
    </w:p>
    <w:p w14:paraId="1B9BE292" w14:textId="77777777" w:rsidR="00D43713" w:rsidRDefault="0037116D">
      <w:pPr>
        <w:pStyle w:val="Indholdsfortegnelse1"/>
        <w:tabs>
          <w:tab w:val="right" w:leader="dot" w:pos="9628"/>
        </w:tabs>
        <w:rPr>
          <w:rFonts w:eastAsiaTheme="minorEastAsia"/>
          <w:noProof/>
          <w:lang w:eastAsia="da-DK"/>
        </w:rPr>
      </w:pPr>
      <w:hyperlink w:anchor="_Toc415514769" w:history="1">
        <w:r w:rsidR="00D43713" w:rsidRPr="00502276">
          <w:rPr>
            <w:rStyle w:val="Hyperlink"/>
            <w:rFonts w:ascii="Calibri" w:eastAsia="Calibri" w:hAnsi="Calibri" w:cs="Calibri"/>
            <w:noProof/>
          </w:rPr>
          <w:t>Patienthåndtering side 1:Uddannelseslægen skal have deltaget i behandlingen af hver af følgende patienter/problemer.</w:t>
        </w:r>
        <w:r w:rsidR="00D43713">
          <w:rPr>
            <w:noProof/>
            <w:webHidden/>
          </w:rPr>
          <w:tab/>
        </w:r>
        <w:r w:rsidR="00D43713">
          <w:rPr>
            <w:noProof/>
            <w:webHidden/>
          </w:rPr>
          <w:fldChar w:fldCharType="begin"/>
        </w:r>
        <w:r w:rsidR="00D43713">
          <w:rPr>
            <w:noProof/>
            <w:webHidden/>
          </w:rPr>
          <w:instrText xml:space="preserve"> PAGEREF _Toc415514769 \h </w:instrText>
        </w:r>
        <w:r w:rsidR="00D43713">
          <w:rPr>
            <w:noProof/>
            <w:webHidden/>
          </w:rPr>
        </w:r>
        <w:r w:rsidR="00D43713">
          <w:rPr>
            <w:noProof/>
            <w:webHidden/>
          </w:rPr>
          <w:fldChar w:fldCharType="separate"/>
        </w:r>
        <w:r w:rsidR="00D43713">
          <w:rPr>
            <w:noProof/>
            <w:webHidden/>
          </w:rPr>
          <w:t>4</w:t>
        </w:r>
        <w:r w:rsidR="00D43713">
          <w:rPr>
            <w:noProof/>
            <w:webHidden/>
          </w:rPr>
          <w:fldChar w:fldCharType="end"/>
        </w:r>
      </w:hyperlink>
    </w:p>
    <w:p w14:paraId="464FC418" w14:textId="77777777" w:rsidR="00D43713" w:rsidRDefault="0037116D">
      <w:pPr>
        <w:pStyle w:val="Indholdsfortegnelse1"/>
        <w:tabs>
          <w:tab w:val="right" w:leader="dot" w:pos="9628"/>
        </w:tabs>
        <w:rPr>
          <w:rFonts w:eastAsiaTheme="minorEastAsia"/>
          <w:noProof/>
          <w:lang w:eastAsia="da-DK"/>
        </w:rPr>
      </w:pPr>
      <w:hyperlink w:anchor="_Toc415514770" w:history="1">
        <w:r w:rsidR="00D43713" w:rsidRPr="00502276">
          <w:rPr>
            <w:rStyle w:val="Hyperlink"/>
            <w:rFonts w:ascii="Calibri" w:eastAsia="Calibri" w:hAnsi="Calibri" w:cs="Calibri"/>
            <w:noProof/>
          </w:rPr>
          <w:t>Skema F: Journalaudit side 3 og 4</w:t>
        </w:r>
        <w:r w:rsidR="00D43713">
          <w:rPr>
            <w:noProof/>
            <w:webHidden/>
          </w:rPr>
          <w:tab/>
        </w:r>
        <w:r w:rsidR="00D43713">
          <w:rPr>
            <w:noProof/>
            <w:webHidden/>
          </w:rPr>
          <w:fldChar w:fldCharType="begin"/>
        </w:r>
        <w:r w:rsidR="00D43713">
          <w:rPr>
            <w:noProof/>
            <w:webHidden/>
          </w:rPr>
          <w:instrText xml:space="preserve"> PAGEREF _Toc415514770 \h </w:instrText>
        </w:r>
        <w:r w:rsidR="00D43713">
          <w:rPr>
            <w:noProof/>
            <w:webHidden/>
          </w:rPr>
        </w:r>
        <w:r w:rsidR="00D43713">
          <w:rPr>
            <w:noProof/>
            <w:webHidden/>
          </w:rPr>
          <w:fldChar w:fldCharType="separate"/>
        </w:r>
        <w:r w:rsidR="00D43713">
          <w:rPr>
            <w:noProof/>
            <w:webHidden/>
          </w:rPr>
          <w:t>4</w:t>
        </w:r>
        <w:r w:rsidR="00D43713">
          <w:rPr>
            <w:noProof/>
            <w:webHidden/>
          </w:rPr>
          <w:fldChar w:fldCharType="end"/>
        </w:r>
      </w:hyperlink>
    </w:p>
    <w:p w14:paraId="7D22AA60" w14:textId="77777777" w:rsidR="00D43713" w:rsidRDefault="0037116D">
      <w:pPr>
        <w:pStyle w:val="Indholdsfortegnelse1"/>
        <w:tabs>
          <w:tab w:val="right" w:leader="dot" w:pos="9628"/>
        </w:tabs>
        <w:rPr>
          <w:rFonts w:eastAsiaTheme="minorEastAsia"/>
          <w:noProof/>
          <w:lang w:eastAsia="da-DK"/>
        </w:rPr>
      </w:pPr>
      <w:hyperlink w:anchor="_Toc415514771" w:history="1">
        <w:r w:rsidR="00D43713" w:rsidRPr="00502276">
          <w:rPr>
            <w:rStyle w:val="Hyperlink"/>
            <w:rFonts w:ascii="Calibri" w:eastAsia="Calibri" w:hAnsi="Calibri" w:cs="Calibri"/>
            <w:noProof/>
          </w:rPr>
          <w:t>Kliniske færdigheder side 2</w:t>
        </w:r>
        <w:r w:rsidR="00D43713">
          <w:rPr>
            <w:noProof/>
            <w:webHidden/>
          </w:rPr>
          <w:tab/>
        </w:r>
        <w:r w:rsidR="00D43713">
          <w:rPr>
            <w:noProof/>
            <w:webHidden/>
          </w:rPr>
          <w:fldChar w:fldCharType="begin"/>
        </w:r>
        <w:r w:rsidR="00D43713">
          <w:rPr>
            <w:noProof/>
            <w:webHidden/>
          </w:rPr>
          <w:instrText xml:space="preserve"> PAGEREF _Toc415514771 \h </w:instrText>
        </w:r>
        <w:r w:rsidR="00D43713">
          <w:rPr>
            <w:noProof/>
            <w:webHidden/>
          </w:rPr>
        </w:r>
        <w:r w:rsidR="00D43713">
          <w:rPr>
            <w:noProof/>
            <w:webHidden/>
          </w:rPr>
          <w:fldChar w:fldCharType="separate"/>
        </w:r>
        <w:r w:rsidR="00D43713">
          <w:rPr>
            <w:noProof/>
            <w:webHidden/>
          </w:rPr>
          <w:t>5</w:t>
        </w:r>
        <w:r w:rsidR="00D43713">
          <w:rPr>
            <w:noProof/>
            <w:webHidden/>
          </w:rPr>
          <w:fldChar w:fldCharType="end"/>
        </w:r>
      </w:hyperlink>
    </w:p>
    <w:p w14:paraId="35EF2707" w14:textId="77777777" w:rsidR="00D43713" w:rsidRDefault="0037116D">
      <w:pPr>
        <w:pStyle w:val="Indholdsfortegnelse1"/>
        <w:tabs>
          <w:tab w:val="right" w:leader="dot" w:pos="9628"/>
        </w:tabs>
        <w:rPr>
          <w:rFonts w:eastAsiaTheme="minorEastAsia"/>
          <w:noProof/>
          <w:lang w:eastAsia="da-DK"/>
        </w:rPr>
      </w:pPr>
      <w:hyperlink w:anchor="_Toc415514772" w:history="1">
        <w:r w:rsidR="00D43713" w:rsidRPr="00502276">
          <w:rPr>
            <w:rStyle w:val="Hyperlink"/>
            <w:rFonts w:ascii="Calibri" w:eastAsia="Calibri" w:hAnsi="Calibri" w:cs="Calibri"/>
            <w:noProof/>
          </w:rPr>
          <w:t>Administrative færdigheder side 2</w:t>
        </w:r>
        <w:r w:rsidR="00D43713">
          <w:rPr>
            <w:noProof/>
            <w:webHidden/>
          </w:rPr>
          <w:tab/>
        </w:r>
        <w:r w:rsidR="00D43713">
          <w:rPr>
            <w:noProof/>
            <w:webHidden/>
          </w:rPr>
          <w:fldChar w:fldCharType="begin"/>
        </w:r>
        <w:r w:rsidR="00D43713">
          <w:rPr>
            <w:noProof/>
            <w:webHidden/>
          </w:rPr>
          <w:instrText xml:space="preserve"> PAGEREF _Toc415514772 \h </w:instrText>
        </w:r>
        <w:r w:rsidR="00D43713">
          <w:rPr>
            <w:noProof/>
            <w:webHidden/>
          </w:rPr>
        </w:r>
        <w:r w:rsidR="00D43713">
          <w:rPr>
            <w:noProof/>
            <w:webHidden/>
          </w:rPr>
          <w:fldChar w:fldCharType="separate"/>
        </w:r>
        <w:r w:rsidR="00D43713">
          <w:rPr>
            <w:noProof/>
            <w:webHidden/>
          </w:rPr>
          <w:t>5</w:t>
        </w:r>
        <w:r w:rsidR="00D43713">
          <w:rPr>
            <w:noProof/>
            <w:webHidden/>
          </w:rPr>
          <w:fldChar w:fldCharType="end"/>
        </w:r>
      </w:hyperlink>
    </w:p>
    <w:p w14:paraId="32B8FEA7" w14:textId="77777777" w:rsidR="00D43713" w:rsidRDefault="0037116D">
      <w:pPr>
        <w:pStyle w:val="Indholdsfortegnelse1"/>
        <w:tabs>
          <w:tab w:val="left" w:pos="440"/>
          <w:tab w:val="right" w:leader="dot" w:pos="9628"/>
        </w:tabs>
        <w:rPr>
          <w:rFonts w:eastAsiaTheme="minorEastAsia"/>
          <w:noProof/>
          <w:lang w:eastAsia="da-DK"/>
        </w:rPr>
      </w:pPr>
      <w:hyperlink w:anchor="_Toc415514773" w:history="1">
        <w:r w:rsidR="00D43713" w:rsidRPr="00502276">
          <w:rPr>
            <w:rStyle w:val="Hyperlink"/>
            <w:rFonts w:eastAsia="Times New Roman" w:cstheme="minorHAnsi"/>
            <w:b/>
            <w:bCs/>
            <w:noProof/>
            <w:kern w:val="32"/>
          </w:rPr>
          <w:t>5.</w:t>
        </w:r>
        <w:r w:rsidR="00D43713">
          <w:rPr>
            <w:rFonts w:eastAsiaTheme="minorEastAsia"/>
            <w:noProof/>
            <w:lang w:eastAsia="da-DK"/>
          </w:rPr>
          <w:tab/>
        </w:r>
        <w:r w:rsidR="00D43713" w:rsidRPr="00502276">
          <w:rPr>
            <w:rStyle w:val="Hyperlink"/>
            <w:rFonts w:eastAsia="Times New Roman" w:cstheme="minorHAnsi"/>
            <w:b/>
            <w:bCs/>
            <w:noProof/>
            <w:kern w:val="32"/>
          </w:rPr>
          <w:t>Læringsmetoder og metoder til kompetencevurderingsmetoder</w:t>
        </w:r>
        <w:r w:rsidR="00D43713">
          <w:rPr>
            <w:noProof/>
            <w:webHidden/>
          </w:rPr>
          <w:tab/>
        </w:r>
        <w:r w:rsidR="00D43713">
          <w:rPr>
            <w:noProof/>
            <w:webHidden/>
          </w:rPr>
          <w:fldChar w:fldCharType="begin"/>
        </w:r>
        <w:r w:rsidR="00D43713">
          <w:rPr>
            <w:noProof/>
            <w:webHidden/>
          </w:rPr>
          <w:instrText xml:space="preserve"> PAGEREF _Toc415514773 \h </w:instrText>
        </w:r>
        <w:r w:rsidR="00D43713">
          <w:rPr>
            <w:noProof/>
            <w:webHidden/>
          </w:rPr>
        </w:r>
        <w:r w:rsidR="00D43713">
          <w:rPr>
            <w:noProof/>
            <w:webHidden/>
          </w:rPr>
          <w:fldChar w:fldCharType="separate"/>
        </w:r>
        <w:r w:rsidR="00D43713">
          <w:rPr>
            <w:noProof/>
            <w:webHidden/>
          </w:rPr>
          <w:t>6</w:t>
        </w:r>
        <w:r w:rsidR="00D43713">
          <w:rPr>
            <w:noProof/>
            <w:webHidden/>
          </w:rPr>
          <w:fldChar w:fldCharType="end"/>
        </w:r>
      </w:hyperlink>
    </w:p>
    <w:p w14:paraId="7E0E0E9A" w14:textId="77777777" w:rsidR="00D43713" w:rsidRDefault="0037116D">
      <w:pPr>
        <w:pStyle w:val="Indholdsfortegnelse1"/>
        <w:tabs>
          <w:tab w:val="left" w:pos="440"/>
          <w:tab w:val="right" w:leader="dot" w:pos="9628"/>
        </w:tabs>
        <w:rPr>
          <w:rFonts w:eastAsiaTheme="minorEastAsia"/>
          <w:noProof/>
          <w:lang w:eastAsia="da-DK"/>
        </w:rPr>
      </w:pPr>
      <w:hyperlink w:anchor="_Toc415514774" w:history="1">
        <w:r w:rsidR="00D43713" w:rsidRPr="00502276">
          <w:rPr>
            <w:rStyle w:val="Hyperlink"/>
            <w:rFonts w:eastAsia="Times New Roman" w:cstheme="minorHAnsi"/>
            <w:b/>
            <w:bCs/>
            <w:noProof/>
            <w:kern w:val="32"/>
          </w:rPr>
          <w:t>6.</w:t>
        </w:r>
        <w:r w:rsidR="00D43713">
          <w:rPr>
            <w:rFonts w:eastAsiaTheme="minorEastAsia"/>
            <w:noProof/>
            <w:lang w:eastAsia="da-DK"/>
          </w:rPr>
          <w:tab/>
        </w:r>
        <w:r w:rsidR="00D43713" w:rsidRPr="00502276">
          <w:rPr>
            <w:rStyle w:val="Hyperlink"/>
            <w:rFonts w:eastAsia="Times New Roman" w:cstheme="minorHAnsi"/>
            <w:b/>
            <w:bCs/>
            <w:noProof/>
            <w:kern w:val="32"/>
          </w:rPr>
          <w:t>Obligatoriske kurser og forskningstræning</w:t>
        </w:r>
        <w:r w:rsidR="00D43713">
          <w:rPr>
            <w:noProof/>
            <w:webHidden/>
          </w:rPr>
          <w:tab/>
        </w:r>
        <w:r w:rsidR="00D43713">
          <w:rPr>
            <w:noProof/>
            <w:webHidden/>
          </w:rPr>
          <w:fldChar w:fldCharType="begin"/>
        </w:r>
        <w:r w:rsidR="00D43713">
          <w:rPr>
            <w:noProof/>
            <w:webHidden/>
          </w:rPr>
          <w:instrText xml:space="preserve"> PAGEREF _Toc415514774 \h </w:instrText>
        </w:r>
        <w:r w:rsidR="00D43713">
          <w:rPr>
            <w:noProof/>
            <w:webHidden/>
          </w:rPr>
        </w:r>
        <w:r w:rsidR="00D43713">
          <w:rPr>
            <w:noProof/>
            <w:webHidden/>
          </w:rPr>
          <w:fldChar w:fldCharType="separate"/>
        </w:r>
        <w:r w:rsidR="00D43713">
          <w:rPr>
            <w:noProof/>
            <w:webHidden/>
          </w:rPr>
          <w:t>6</w:t>
        </w:r>
        <w:r w:rsidR="00D43713">
          <w:rPr>
            <w:noProof/>
            <w:webHidden/>
          </w:rPr>
          <w:fldChar w:fldCharType="end"/>
        </w:r>
      </w:hyperlink>
    </w:p>
    <w:p w14:paraId="7C532426" w14:textId="77777777" w:rsidR="00D43713" w:rsidRDefault="0037116D">
      <w:pPr>
        <w:pStyle w:val="Indholdsfortegnelse1"/>
        <w:tabs>
          <w:tab w:val="left" w:pos="440"/>
          <w:tab w:val="right" w:leader="dot" w:pos="9628"/>
        </w:tabs>
        <w:rPr>
          <w:rFonts w:eastAsiaTheme="minorEastAsia"/>
          <w:noProof/>
          <w:lang w:eastAsia="da-DK"/>
        </w:rPr>
      </w:pPr>
      <w:hyperlink w:anchor="_Toc415514775" w:history="1">
        <w:r w:rsidR="00D43713" w:rsidRPr="00502276">
          <w:rPr>
            <w:rStyle w:val="Hyperlink"/>
            <w:rFonts w:eastAsia="Times New Roman" w:cstheme="minorHAnsi"/>
            <w:b/>
            <w:bCs/>
            <w:noProof/>
            <w:kern w:val="32"/>
          </w:rPr>
          <w:t>7.</w:t>
        </w:r>
        <w:r w:rsidR="00D43713">
          <w:rPr>
            <w:rFonts w:eastAsiaTheme="minorEastAsia"/>
            <w:noProof/>
            <w:lang w:eastAsia="da-DK"/>
          </w:rPr>
          <w:tab/>
        </w:r>
        <w:r w:rsidR="00D43713" w:rsidRPr="00502276">
          <w:rPr>
            <w:rStyle w:val="Hyperlink"/>
            <w:rFonts w:eastAsia="Times New Roman" w:cstheme="minorHAnsi"/>
            <w:b/>
            <w:bCs/>
            <w:noProof/>
            <w:kern w:val="32"/>
          </w:rPr>
          <w:t>Uddannelsesvejledning</w:t>
        </w:r>
        <w:r w:rsidR="00D43713">
          <w:rPr>
            <w:noProof/>
            <w:webHidden/>
          </w:rPr>
          <w:tab/>
        </w:r>
        <w:r w:rsidR="00D43713">
          <w:rPr>
            <w:noProof/>
            <w:webHidden/>
          </w:rPr>
          <w:fldChar w:fldCharType="begin"/>
        </w:r>
        <w:r w:rsidR="00D43713">
          <w:rPr>
            <w:noProof/>
            <w:webHidden/>
          </w:rPr>
          <w:instrText xml:space="preserve"> PAGEREF _Toc415514775 \h </w:instrText>
        </w:r>
        <w:r w:rsidR="00D43713">
          <w:rPr>
            <w:noProof/>
            <w:webHidden/>
          </w:rPr>
        </w:r>
        <w:r w:rsidR="00D43713">
          <w:rPr>
            <w:noProof/>
            <w:webHidden/>
          </w:rPr>
          <w:fldChar w:fldCharType="separate"/>
        </w:r>
        <w:r w:rsidR="00D43713">
          <w:rPr>
            <w:noProof/>
            <w:webHidden/>
          </w:rPr>
          <w:t>6</w:t>
        </w:r>
        <w:r w:rsidR="00D43713">
          <w:rPr>
            <w:noProof/>
            <w:webHidden/>
          </w:rPr>
          <w:fldChar w:fldCharType="end"/>
        </w:r>
      </w:hyperlink>
    </w:p>
    <w:p w14:paraId="1C9ECFE6" w14:textId="77777777" w:rsidR="00D43713" w:rsidRDefault="0037116D">
      <w:pPr>
        <w:pStyle w:val="Indholdsfortegnelse1"/>
        <w:tabs>
          <w:tab w:val="left" w:pos="440"/>
          <w:tab w:val="right" w:leader="dot" w:pos="9628"/>
        </w:tabs>
        <w:rPr>
          <w:rFonts w:eastAsiaTheme="minorEastAsia"/>
          <w:noProof/>
          <w:lang w:eastAsia="da-DK"/>
        </w:rPr>
      </w:pPr>
      <w:hyperlink w:anchor="_Toc415514776" w:history="1">
        <w:r w:rsidR="00D43713" w:rsidRPr="00502276">
          <w:rPr>
            <w:rStyle w:val="Hyperlink"/>
            <w:rFonts w:eastAsia="Times New Roman" w:cstheme="minorHAnsi"/>
            <w:b/>
            <w:bCs/>
            <w:noProof/>
            <w:kern w:val="32"/>
          </w:rPr>
          <w:t>8.</w:t>
        </w:r>
        <w:r w:rsidR="00D43713">
          <w:rPr>
            <w:rFonts w:eastAsiaTheme="minorEastAsia"/>
            <w:noProof/>
            <w:lang w:eastAsia="da-DK"/>
          </w:rPr>
          <w:tab/>
        </w:r>
        <w:r w:rsidR="00D43713" w:rsidRPr="00502276">
          <w:rPr>
            <w:rStyle w:val="Hyperlink"/>
            <w:rFonts w:eastAsia="Times New Roman" w:cstheme="minorHAnsi"/>
            <w:b/>
            <w:bCs/>
            <w:noProof/>
            <w:kern w:val="32"/>
          </w:rPr>
          <w:t>Evaluering af den lægelige videreuddannelse</w:t>
        </w:r>
        <w:r w:rsidR="00D43713">
          <w:rPr>
            <w:noProof/>
            <w:webHidden/>
          </w:rPr>
          <w:tab/>
        </w:r>
        <w:r w:rsidR="00D43713">
          <w:rPr>
            <w:noProof/>
            <w:webHidden/>
          </w:rPr>
          <w:fldChar w:fldCharType="begin"/>
        </w:r>
        <w:r w:rsidR="00D43713">
          <w:rPr>
            <w:noProof/>
            <w:webHidden/>
          </w:rPr>
          <w:instrText xml:space="preserve"> PAGEREF _Toc415514776 \h </w:instrText>
        </w:r>
        <w:r w:rsidR="00D43713">
          <w:rPr>
            <w:noProof/>
            <w:webHidden/>
          </w:rPr>
        </w:r>
        <w:r w:rsidR="00D43713">
          <w:rPr>
            <w:noProof/>
            <w:webHidden/>
          </w:rPr>
          <w:fldChar w:fldCharType="separate"/>
        </w:r>
        <w:r w:rsidR="00D43713">
          <w:rPr>
            <w:noProof/>
            <w:webHidden/>
          </w:rPr>
          <w:t>7</w:t>
        </w:r>
        <w:r w:rsidR="00D43713">
          <w:rPr>
            <w:noProof/>
            <w:webHidden/>
          </w:rPr>
          <w:fldChar w:fldCharType="end"/>
        </w:r>
      </w:hyperlink>
    </w:p>
    <w:p w14:paraId="139A7B68" w14:textId="77777777" w:rsidR="00D43713" w:rsidRDefault="0037116D">
      <w:pPr>
        <w:pStyle w:val="Indholdsfortegnelse1"/>
        <w:tabs>
          <w:tab w:val="left" w:pos="440"/>
          <w:tab w:val="right" w:leader="dot" w:pos="9628"/>
        </w:tabs>
        <w:rPr>
          <w:rFonts w:eastAsiaTheme="minorEastAsia"/>
          <w:noProof/>
          <w:lang w:eastAsia="da-DK"/>
        </w:rPr>
      </w:pPr>
      <w:hyperlink w:anchor="_Toc415514777" w:history="1">
        <w:r w:rsidR="00D43713" w:rsidRPr="00502276">
          <w:rPr>
            <w:rStyle w:val="Hyperlink"/>
            <w:rFonts w:eastAsia="Times New Roman" w:cstheme="minorHAnsi"/>
            <w:b/>
            <w:bCs/>
            <w:noProof/>
            <w:kern w:val="32"/>
          </w:rPr>
          <w:t>9.</w:t>
        </w:r>
        <w:r w:rsidR="00D43713">
          <w:rPr>
            <w:rFonts w:eastAsiaTheme="minorEastAsia"/>
            <w:noProof/>
            <w:lang w:eastAsia="da-DK"/>
          </w:rPr>
          <w:tab/>
        </w:r>
        <w:r w:rsidR="00D43713" w:rsidRPr="00502276">
          <w:rPr>
            <w:rStyle w:val="Hyperlink"/>
            <w:rFonts w:eastAsia="Times New Roman" w:cstheme="minorHAnsi"/>
            <w:b/>
            <w:bCs/>
            <w:noProof/>
            <w:kern w:val="32"/>
          </w:rPr>
          <w:t>Nyttige kontakter og informationer</w:t>
        </w:r>
        <w:r w:rsidR="00D43713">
          <w:rPr>
            <w:noProof/>
            <w:webHidden/>
          </w:rPr>
          <w:tab/>
        </w:r>
        <w:r w:rsidR="00D43713">
          <w:rPr>
            <w:noProof/>
            <w:webHidden/>
          </w:rPr>
          <w:fldChar w:fldCharType="begin"/>
        </w:r>
        <w:r w:rsidR="00D43713">
          <w:rPr>
            <w:noProof/>
            <w:webHidden/>
          </w:rPr>
          <w:instrText xml:space="preserve"> PAGEREF _Toc415514777 \h </w:instrText>
        </w:r>
        <w:r w:rsidR="00D43713">
          <w:rPr>
            <w:noProof/>
            <w:webHidden/>
          </w:rPr>
        </w:r>
        <w:r w:rsidR="00D43713">
          <w:rPr>
            <w:noProof/>
            <w:webHidden/>
          </w:rPr>
          <w:fldChar w:fldCharType="separate"/>
        </w:r>
        <w:r w:rsidR="00D43713">
          <w:rPr>
            <w:noProof/>
            <w:webHidden/>
          </w:rPr>
          <w:t>7</w:t>
        </w:r>
        <w:r w:rsidR="00D43713">
          <w:rPr>
            <w:noProof/>
            <w:webHidden/>
          </w:rPr>
          <w:fldChar w:fldCharType="end"/>
        </w:r>
      </w:hyperlink>
    </w:p>
    <w:p w14:paraId="15FB0D7E" w14:textId="77777777" w:rsidR="00B55B3C" w:rsidRPr="00583B71" w:rsidRDefault="00B82459" w:rsidP="004511AD">
      <w:pPr>
        <w:keepNext/>
        <w:widowControl w:val="0"/>
        <w:spacing w:after="0" w:line="240" w:lineRule="auto"/>
        <w:outlineLvl w:val="0"/>
        <w:rPr>
          <w:rFonts w:eastAsia="Times New Roman" w:cstheme="minorHAnsi"/>
          <w:b/>
          <w:bCs/>
          <w:kern w:val="32"/>
          <w:sz w:val="24"/>
          <w:szCs w:val="24"/>
        </w:rPr>
      </w:pPr>
      <w:r w:rsidRPr="00583B71">
        <w:rPr>
          <w:rFonts w:eastAsia="Times New Roman" w:cstheme="minorHAnsi"/>
          <w:bCs/>
          <w:iCs/>
          <w:sz w:val="24"/>
          <w:szCs w:val="24"/>
        </w:rPr>
        <w:fldChar w:fldCharType="end"/>
      </w:r>
      <w:r w:rsidR="00EB4114" w:rsidRPr="00583B71">
        <w:rPr>
          <w:rFonts w:eastAsia="Times New Roman" w:cstheme="minorHAnsi"/>
          <w:b/>
          <w:bCs/>
          <w:kern w:val="32"/>
          <w:sz w:val="24"/>
          <w:szCs w:val="24"/>
        </w:rPr>
        <w:br w:type="page"/>
      </w:r>
    </w:p>
    <w:p w14:paraId="182674DB" w14:textId="77777777" w:rsidR="00B55B3C" w:rsidRPr="00583B71" w:rsidRDefault="00B55B3C" w:rsidP="007438F6">
      <w:pPr>
        <w:keepNext/>
        <w:widowControl w:val="0"/>
        <w:spacing w:after="0" w:line="240" w:lineRule="auto"/>
        <w:outlineLvl w:val="0"/>
        <w:rPr>
          <w:rFonts w:eastAsia="Times New Roman" w:cstheme="minorHAnsi"/>
          <w:b/>
          <w:bCs/>
          <w:kern w:val="32"/>
          <w:sz w:val="24"/>
          <w:szCs w:val="24"/>
        </w:rPr>
      </w:pPr>
    </w:p>
    <w:bookmarkEnd w:id="1"/>
    <w:p w14:paraId="65BB623C" w14:textId="77777777" w:rsidR="00B55B3C" w:rsidRPr="00583B71" w:rsidRDefault="00B55B3C" w:rsidP="00B55B3C">
      <w:pPr>
        <w:keepNext/>
        <w:widowControl w:val="0"/>
        <w:spacing w:after="0" w:line="240" w:lineRule="auto"/>
        <w:outlineLvl w:val="0"/>
        <w:rPr>
          <w:rFonts w:eastAsia="Times New Roman" w:cstheme="minorHAnsi"/>
          <w:sz w:val="24"/>
          <w:szCs w:val="20"/>
        </w:rPr>
      </w:pPr>
    </w:p>
    <w:p w14:paraId="25F0CECF" w14:textId="77777777" w:rsidR="00EB4114" w:rsidRPr="00583B71" w:rsidRDefault="00EB4114" w:rsidP="2A48F814">
      <w:pPr>
        <w:pStyle w:val="Listeafsnit"/>
        <w:keepNext/>
        <w:widowControl w:val="0"/>
        <w:numPr>
          <w:ilvl w:val="0"/>
          <w:numId w:val="2"/>
        </w:numPr>
        <w:spacing w:after="0" w:line="240" w:lineRule="auto"/>
        <w:outlineLvl w:val="0"/>
        <w:rPr>
          <w:rFonts w:eastAsiaTheme="minorEastAsia"/>
          <w:b/>
          <w:bCs/>
          <w:kern w:val="32"/>
          <w:sz w:val="32"/>
          <w:szCs w:val="32"/>
        </w:rPr>
      </w:pPr>
      <w:bookmarkStart w:id="17" w:name="_Toc415514763"/>
      <w:bookmarkStart w:id="18" w:name="_Toc403333641"/>
      <w:r w:rsidRPr="2A48F814">
        <w:rPr>
          <w:rFonts w:eastAsiaTheme="minorEastAsia"/>
          <w:b/>
          <w:bCs/>
          <w:kern w:val="32"/>
          <w:sz w:val="32"/>
          <w:szCs w:val="32"/>
        </w:rPr>
        <w:t>I</w:t>
      </w:r>
      <w:r w:rsidR="007438F6" w:rsidRPr="2A48F814">
        <w:rPr>
          <w:rFonts w:eastAsiaTheme="minorEastAsia"/>
          <w:b/>
          <w:bCs/>
          <w:kern w:val="32"/>
          <w:sz w:val="32"/>
          <w:szCs w:val="32"/>
        </w:rPr>
        <w:t>ndholdet i speciallægeuddannelsen i Almen Medicin</w:t>
      </w:r>
      <w:bookmarkEnd w:id="17"/>
      <w:r w:rsidR="007438F6" w:rsidRPr="2A48F814">
        <w:rPr>
          <w:rFonts w:eastAsiaTheme="minorEastAsia"/>
          <w:b/>
          <w:bCs/>
          <w:kern w:val="32"/>
          <w:sz w:val="32"/>
          <w:szCs w:val="32"/>
        </w:rPr>
        <w:t xml:space="preserve"> </w:t>
      </w:r>
      <w:bookmarkStart w:id="19" w:name="_Toc253695295"/>
      <w:bookmarkStart w:id="20" w:name="_Toc280209040"/>
      <w:bookmarkStart w:id="21" w:name="_Toc2802101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p>
    <w:p w14:paraId="4111E619" w14:textId="77777777" w:rsidR="00EB4114" w:rsidRPr="00583B71" w:rsidRDefault="00EB4114" w:rsidP="007438F6">
      <w:pPr>
        <w:widowControl w:val="0"/>
        <w:spacing w:after="0" w:line="240" w:lineRule="auto"/>
        <w:rPr>
          <w:rFonts w:eastAsia="Times New Roman" w:cstheme="minorHAnsi"/>
          <w:sz w:val="24"/>
          <w:szCs w:val="20"/>
        </w:rPr>
      </w:pPr>
      <w:bookmarkStart w:id="22" w:name="_Toc54501080"/>
      <w:bookmarkStart w:id="23" w:name="_Toc62234154"/>
      <w:bookmarkEnd w:id="19"/>
      <w:bookmarkEnd w:id="20"/>
      <w:bookmarkEnd w:id="21"/>
    </w:p>
    <w:p w14:paraId="287CF7E2" w14:textId="77777777" w:rsidR="00D43713" w:rsidRDefault="00940175" w:rsidP="2A48F814">
      <w:pPr>
        <w:widowControl w:val="0"/>
        <w:spacing w:after="0" w:line="240" w:lineRule="auto"/>
        <w:rPr>
          <w:rFonts w:eastAsiaTheme="minorEastAsia"/>
          <w:sz w:val="24"/>
          <w:szCs w:val="24"/>
        </w:rPr>
      </w:pPr>
      <w:r w:rsidRPr="2A48F814">
        <w:rPr>
          <w:rFonts w:eastAsiaTheme="minorEastAsia"/>
          <w:sz w:val="24"/>
          <w:szCs w:val="24"/>
        </w:rPr>
        <w:t>S</w:t>
      </w:r>
      <w:r w:rsidR="00790CC2" w:rsidRPr="2A48F814">
        <w:rPr>
          <w:rFonts w:eastAsiaTheme="minorEastAsia"/>
          <w:sz w:val="24"/>
          <w:szCs w:val="24"/>
        </w:rPr>
        <w:t xml:space="preserve">peciallægeuddannelsen i Almen Medicin er </w:t>
      </w:r>
      <w:r w:rsidR="00EB4114" w:rsidRPr="2A48F814">
        <w:rPr>
          <w:rFonts w:eastAsiaTheme="minorEastAsia"/>
          <w:sz w:val="24"/>
          <w:szCs w:val="24"/>
        </w:rPr>
        <w:t>beskrevet i</w:t>
      </w:r>
      <w:r w:rsidR="004511AD" w:rsidRPr="2A48F814">
        <w:rPr>
          <w:rFonts w:eastAsiaTheme="minorEastAsia"/>
          <w:sz w:val="24"/>
          <w:szCs w:val="24"/>
        </w:rPr>
        <w:t xml:space="preserve"> den nationale</w:t>
      </w:r>
      <w:r w:rsidR="00EB4114" w:rsidRPr="2A48F814">
        <w:rPr>
          <w:rFonts w:eastAsiaTheme="minorEastAsia"/>
          <w:sz w:val="24"/>
          <w:szCs w:val="24"/>
        </w:rPr>
        <w:t xml:space="preserve"> målbeskrivelse. </w:t>
      </w:r>
    </w:p>
    <w:p w14:paraId="3F1A213E" w14:textId="77777777" w:rsidR="00D43713" w:rsidRDefault="00EB4114" w:rsidP="2A48F814">
      <w:pPr>
        <w:widowControl w:val="0"/>
        <w:spacing w:after="0" w:line="240" w:lineRule="auto"/>
        <w:rPr>
          <w:rFonts w:eastAsiaTheme="minorEastAsia"/>
          <w:sz w:val="24"/>
          <w:szCs w:val="24"/>
        </w:rPr>
      </w:pPr>
      <w:r w:rsidRPr="2A48F814">
        <w:rPr>
          <w:rFonts w:eastAsiaTheme="minorEastAsia"/>
          <w:sz w:val="24"/>
          <w:szCs w:val="24"/>
        </w:rPr>
        <w:t xml:space="preserve">Den er gældende for uddannelsesforløb, der er opslået 1. januar 2014 eller derefter. </w:t>
      </w:r>
    </w:p>
    <w:p w14:paraId="1DFA704C" w14:textId="687A13E0" w:rsidR="00142393" w:rsidRPr="00583B71" w:rsidRDefault="00EB4114" w:rsidP="2A48F814">
      <w:pPr>
        <w:widowControl w:val="0"/>
        <w:spacing w:after="0" w:line="240" w:lineRule="auto"/>
      </w:pPr>
      <w:r w:rsidRPr="2A48F814">
        <w:rPr>
          <w:rFonts w:eastAsiaTheme="minorEastAsia"/>
          <w:sz w:val="24"/>
          <w:szCs w:val="24"/>
        </w:rPr>
        <w:t xml:space="preserve">Du finder målbeskrivelsen fra 2013 på Sundhedsstyrelsens hjemmeside </w:t>
      </w:r>
      <w:hyperlink r:id="rId7">
        <w:r w:rsidR="2A48F814" w:rsidRPr="2A48F814">
          <w:rPr>
            <w:rStyle w:val="Hyperlink"/>
            <w:rFonts w:ascii="Calibri" w:eastAsia="Calibri" w:hAnsi="Calibri" w:cs="Calibri"/>
            <w:sz w:val="24"/>
            <w:szCs w:val="24"/>
          </w:rPr>
          <w:t>http://sundhedsstyrelsen.dk/da/uddannelse-autorisation/special-og-videreuddannelse/laege/maalbeskrivelser-i-speciallaegeuddannelsen/almen-medicin</w:t>
        </w:r>
      </w:hyperlink>
    </w:p>
    <w:p w14:paraId="0E6785E0" w14:textId="77777777" w:rsidR="009D1234" w:rsidRDefault="009D1234" w:rsidP="2A48F814">
      <w:pPr>
        <w:pStyle w:val="Listeafsnit"/>
        <w:widowControl w:val="0"/>
        <w:spacing w:after="0" w:line="240" w:lineRule="auto"/>
        <w:rPr>
          <w:rFonts w:eastAsiaTheme="minorEastAsia"/>
          <w:b/>
          <w:bCs/>
          <w:kern w:val="32"/>
          <w:sz w:val="32"/>
          <w:szCs w:val="32"/>
        </w:rPr>
      </w:pPr>
      <w:bookmarkStart w:id="24" w:name="_Toc54501083"/>
      <w:bookmarkStart w:id="25" w:name="_Toc62234156"/>
      <w:bookmarkStart w:id="26" w:name="_Toc253695298"/>
      <w:bookmarkStart w:id="27" w:name="_Toc280209043"/>
      <w:bookmarkStart w:id="28" w:name="_Toc280210162"/>
      <w:bookmarkStart w:id="29" w:name="_Toc280210244"/>
      <w:bookmarkStart w:id="30" w:name="_Toc280211212"/>
      <w:bookmarkStart w:id="31" w:name="_Toc280211334"/>
      <w:bookmarkStart w:id="32" w:name="_Toc280211542"/>
      <w:bookmarkStart w:id="33" w:name="_Toc280211597"/>
      <w:bookmarkStart w:id="34" w:name="_Toc280211686"/>
      <w:bookmarkStart w:id="35" w:name="_Toc280211826"/>
      <w:bookmarkStart w:id="36" w:name="_Toc280212112"/>
      <w:bookmarkStart w:id="37" w:name="_Toc280212398"/>
      <w:bookmarkStart w:id="38" w:name="_Toc280212751"/>
      <w:bookmarkEnd w:id="22"/>
      <w:bookmarkEnd w:id="23"/>
    </w:p>
    <w:p w14:paraId="1243EA0F" w14:textId="77777777" w:rsidR="00142393" w:rsidRPr="00583B71" w:rsidRDefault="00940175" w:rsidP="2A48F814">
      <w:pPr>
        <w:pStyle w:val="Listeafsnit"/>
        <w:widowControl w:val="0"/>
        <w:spacing w:after="0" w:line="240" w:lineRule="auto"/>
        <w:rPr>
          <w:rFonts w:eastAsia="Times New Roman" w:cstheme="minorHAnsi"/>
          <w:b/>
          <w:bCs/>
          <w:kern w:val="32"/>
          <w:sz w:val="32"/>
          <w:szCs w:val="32"/>
        </w:rPr>
      </w:pPr>
      <w:r w:rsidRPr="2A48F814">
        <w:rPr>
          <w:rFonts w:eastAsiaTheme="minorEastAsia"/>
          <w:b/>
          <w:bCs/>
          <w:kern w:val="32"/>
          <w:sz w:val="32"/>
          <w:szCs w:val="32"/>
        </w:rPr>
        <w:t>Den individuelle uddannelsesplan</w:t>
      </w:r>
    </w:p>
    <w:p w14:paraId="6F308AF5" w14:textId="77777777" w:rsidR="00B55B3C" w:rsidRPr="00583B71" w:rsidRDefault="00B55B3C" w:rsidP="00653032">
      <w:pPr>
        <w:autoSpaceDE w:val="0"/>
        <w:autoSpaceDN w:val="0"/>
        <w:adjustRightInd w:val="0"/>
        <w:spacing w:after="0" w:line="240" w:lineRule="auto"/>
        <w:rPr>
          <w:rFonts w:cstheme="minorHAnsi"/>
          <w:bCs/>
          <w:color w:val="000000" w:themeColor="text1"/>
          <w:sz w:val="24"/>
          <w:szCs w:val="24"/>
        </w:rPr>
      </w:pPr>
      <w:r w:rsidRPr="00583B71">
        <w:rPr>
          <w:rFonts w:cstheme="minorHAnsi"/>
          <w:bCs/>
          <w:color w:val="000000" w:themeColor="text1"/>
          <w:sz w:val="24"/>
          <w:szCs w:val="24"/>
        </w:rPr>
        <w:t xml:space="preserve">Den uddannelsessøgende har løbende samtaler med </w:t>
      </w:r>
      <w:r w:rsidR="00940175" w:rsidRPr="00583B71">
        <w:rPr>
          <w:rFonts w:cstheme="minorHAnsi"/>
          <w:bCs/>
          <w:color w:val="000000" w:themeColor="text1"/>
          <w:sz w:val="24"/>
          <w:szCs w:val="24"/>
        </w:rPr>
        <w:t xml:space="preserve">en eller flere </w:t>
      </w:r>
      <w:r w:rsidRPr="00583B71">
        <w:rPr>
          <w:rFonts w:cstheme="minorHAnsi"/>
          <w:bCs/>
          <w:color w:val="000000" w:themeColor="text1"/>
          <w:sz w:val="24"/>
          <w:szCs w:val="24"/>
        </w:rPr>
        <w:t xml:space="preserve">hovedvejledere. </w:t>
      </w:r>
    </w:p>
    <w:p w14:paraId="7BAFB8CC" w14:textId="77777777" w:rsidR="00B55B3C" w:rsidRPr="00583B71" w:rsidRDefault="00B55B3C" w:rsidP="00653032">
      <w:pPr>
        <w:autoSpaceDE w:val="0"/>
        <w:autoSpaceDN w:val="0"/>
        <w:adjustRightInd w:val="0"/>
        <w:spacing w:after="0" w:line="240" w:lineRule="auto"/>
        <w:rPr>
          <w:rFonts w:cstheme="minorHAnsi"/>
          <w:bCs/>
          <w:color w:val="000000" w:themeColor="text1"/>
          <w:sz w:val="24"/>
          <w:szCs w:val="24"/>
        </w:rPr>
      </w:pPr>
      <w:r w:rsidRPr="00583B71">
        <w:rPr>
          <w:rFonts w:cstheme="minorHAnsi"/>
          <w:bCs/>
          <w:color w:val="000000" w:themeColor="text1"/>
          <w:sz w:val="24"/>
          <w:szCs w:val="24"/>
        </w:rPr>
        <w:t>Referater fra disse samtaler sk</w:t>
      </w:r>
      <w:r w:rsidR="00940175" w:rsidRPr="00583B71">
        <w:rPr>
          <w:rFonts w:cstheme="minorHAnsi"/>
          <w:bCs/>
          <w:color w:val="000000" w:themeColor="text1"/>
          <w:sz w:val="24"/>
          <w:szCs w:val="24"/>
        </w:rPr>
        <w:t>al s</w:t>
      </w:r>
      <w:r w:rsidR="000D79F4" w:rsidRPr="00583B71">
        <w:rPr>
          <w:rFonts w:cstheme="minorHAnsi"/>
          <w:bCs/>
          <w:color w:val="000000" w:themeColor="text1"/>
          <w:sz w:val="24"/>
          <w:szCs w:val="24"/>
        </w:rPr>
        <w:t>k</w:t>
      </w:r>
      <w:r w:rsidRPr="00583B71">
        <w:rPr>
          <w:rFonts w:cstheme="minorHAnsi"/>
          <w:bCs/>
          <w:color w:val="000000" w:themeColor="text1"/>
          <w:sz w:val="24"/>
          <w:szCs w:val="24"/>
        </w:rPr>
        <w:t xml:space="preserve">rives af den uddannelsessøgende </w:t>
      </w:r>
      <w:r w:rsidR="00940175" w:rsidRPr="00583B71">
        <w:rPr>
          <w:rFonts w:cstheme="minorHAnsi"/>
          <w:bCs/>
          <w:color w:val="000000" w:themeColor="text1"/>
          <w:sz w:val="24"/>
          <w:szCs w:val="24"/>
        </w:rPr>
        <w:t xml:space="preserve">og </w:t>
      </w:r>
      <w:r w:rsidRPr="00583B71">
        <w:rPr>
          <w:rFonts w:cstheme="minorHAnsi"/>
          <w:bCs/>
          <w:color w:val="000000" w:themeColor="text1"/>
          <w:sz w:val="24"/>
          <w:szCs w:val="24"/>
        </w:rPr>
        <w:t>udgør den lokale uddannelsesplan</w:t>
      </w:r>
      <w:r w:rsidR="00940175" w:rsidRPr="00583B71">
        <w:rPr>
          <w:rFonts w:cstheme="minorHAnsi"/>
          <w:bCs/>
          <w:color w:val="000000" w:themeColor="text1"/>
          <w:sz w:val="24"/>
          <w:szCs w:val="24"/>
        </w:rPr>
        <w:t xml:space="preserve">. </w:t>
      </w:r>
    </w:p>
    <w:p w14:paraId="6482DDFF" w14:textId="77777777" w:rsidR="00940175" w:rsidRPr="00583B71" w:rsidRDefault="00940175" w:rsidP="00653032">
      <w:pPr>
        <w:autoSpaceDE w:val="0"/>
        <w:autoSpaceDN w:val="0"/>
        <w:adjustRightInd w:val="0"/>
        <w:spacing w:after="0" w:line="240" w:lineRule="auto"/>
        <w:rPr>
          <w:rFonts w:cstheme="minorHAnsi"/>
          <w:bCs/>
          <w:color w:val="000000" w:themeColor="text1"/>
          <w:sz w:val="24"/>
          <w:szCs w:val="24"/>
        </w:rPr>
      </w:pPr>
      <w:r w:rsidRPr="00583B71">
        <w:rPr>
          <w:rFonts w:cstheme="minorHAnsi"/>
          <w:bCs/>
          <w:color w:val="000000" w:themeColor="text1"/>
          <w:sz w:val="24"/>
          <w:szCs w:val="24"/>
        </w:rPr>
        <w:t xml:space="preserve">Der aftales med den </w:t>
      </w:r>
      <w:r w:rsidR="00A53884" w:rsidRPr="00583B71">
        <w:rPr>
          <w:rFonts w:cstheme="minorHAnsi"/>
          <w:bCs/>
          <w:color w:val="000000" w:themeColor="text1"/>
          <w:sz w:val="24"/>
          <w:szCs w:val="24"/>
        </w:rPr>
        <w:t>uddannelsesansvarlige overlæge (</w:t>
      </w:r>
      <w:r w:rsidRPr="00583B71">
        <w:rPr>
          <w:rFonts w:cstheme="minorHAnsi"/>
          <w:bCs/>
          <w:color w:val="000000" w:themeColor="text1"/>
          <w:sz w:val="24"/>
          <w:szCs w:val="24"/>
        </w:rPr>
        <w:t>UAO</w:t>
      </w:r>
      <w:r w:rsidR="00A53884" w:rsidRPr="00583B71">
        <w:rPr>
          <w:rFonts w:cstheme="minorHAnsi"/>
          <w:bCs/>
          <w:color w:val="000000" w:themeColor="text1"/>
          <w:sz w:val="24"/>
          <w:szCs w:val="24"/>
        </w:rPr>
        <w:t>)</w:t>
      </w:r>
      <w:r w:rsidRPr="00583B71">
        <w:rPr>
          <w:rFonts w:cstheme="minorHAnsi"/>
          <w:bCs/>
          <w:color w:val="000000" w:themeColor="text1"/>
          <w:sz w:val="24"/>
          <w:szCs w:val="24"/>
        </w:rPr>
        <w:t>, hvordan referater arkiveres.</w:t>
      </w:r>
    </w:p>
    <w:p w14:paraId="65244199" w14:textId="77777777" w:rsidR="00940175" w:rsidRPr="00583B71" w:rsidRDefault="00940175" w:rsidP="00653032">
      <w:pPr>
        <w:autoSpaceDE w:val="0"/>
        <w:autoSpaceDN w:val="0"/>
        <w:adjustRightInd w:val="0"/>
        <w:spacing w:after="0" w:line="240" w:lineRule="auto"/>
        <w:rPr>
          <w:rFonts w:cstheme="minorHAnsi"/>
          <w:bCs/>
          <w:color w:val="000000" w:themeColor="text1"/>
          <w:sz w:val="24"/>
          <w:szCs w:val="24"/>
        </w:rPr>
      </w:pPr>
    </w:p>
    <w:p w14:paraId="5A1E050B" w14:textId="77777777" w:rsidR="00B55B3C" w:rsidRPr="00583B71" w:rsidRDefault="00940175" w:rsidP="00653032">
      <w:pPr>
        <w:autoSpaceDE w:val="0"/>
        <w:autoSpaceDN w:val="0"/>
        <w:adjustRightInd w:val="0"/>
        <w:spacing w:after="0" w:line="240" w:lineRule="auto"/>
        <w:rPr>
          <w:rFonts w:cstheme="minorHAnsi"/>
          <w:bCs/>
          <w:color w:val="000000" w:themeColor="text1"/>
          <w:sz w:val="24"/>
          <w:szCs w:val="24"/>
        </w:rPr>
      </w:pPr>
      <w:r w:rsidRPr="00583B71">
        <w:rPr>
          <w:rFonts w:cstheme="minorHAnsi"/>
          <w:bCs/>
          <w:color w:val="000000" w:themeColor="text1"/>
          <w:sz w:val="24"/>
          <w:szCs w:val="24"/>
        </w:rPr>
        <w:t>I d</w:t>
      </w:r>
      <w:r w:rsidR="00B55B3C" w:rsidRPr="00583B71">
        <w:rPr>
          <w:rFonts w:cstheme="minorHAnsi"/>
          <w:bCs/>
          <w:color w:val="000000" w:themeColor="text1"/>
          <w:sz w:val="24"/>
          <w:szCs w:val="24"/>
        </w:rPr>
        <w:t>en individ</w:t>
      </w:r>
      <w:r w:rsidRPr="00583B71">
        <w:rPr>
          <w:rFonts w:cstheme="minorHAnsi"/>
          <w:bCs/>
          <w:color w:val="000000" w:themeColor="text1"/>
          <w:sz w:val="24"/>
          <w:szCs w:val="24"/>
        </w:rPr>
        <w:t>uelle uddannelsesplan indgår</w:t>
      </w:r>
      <w:r w:rsidR="00B55B3C" w:rsidRPr="00583B71">
        <w:rPr>
          <w:rFonts w:cstheme="minorHAnsi"/>
          <w:bCs/>
          <w:color w:val="000000" w:themeColor="text1"/>
          <w:sz w:val="24"/>
          <w:szCs w:val="24"/>
        </w:rPr>
        <w:t>:</w:t>
      </w:r>
    </w:p>
    <w:p w14:paraId="499D589B" w14:textId="4AF46EFF" w:rsidR="00940175" w:rsidRPr="00583B71" w:rsidRDefault="2A48F814" w:rsidP="2A48F814">
      <w:pPr>
        <w:pStyle w:val="Listeafsnit"/>
        <w:numPr>
          <w:ilvl w:val="0"/>
          <w:numId w:val="4"/>
        </w:numPr>
        <w:autoSpaceDE w:val="0"/>
        <w:autoSpaceDN w:val="0"/>
        <w:adjustRightInd w:val="0"/>
        <w:spacing w:after="0" w:line="240" w:lineRule="auto"/>
        <w:rPr>
          <w:rFonts w:eastAsiaTheme="minorEastAsia"/>
          <w:color w:val="000000"/>
          <w:sz w:val="24"/>
          <w:szCs w:val="24"/>
        </w:rPr>
      </w:pPr>
      <w:r w:rsidRPr="2A48F814">
        <w:rPr>
          <w:rFonts w:eastAsiaTheme="minorEastAsia"/>
          <w:color w:val="000000" w:themeColor="text1"/>
          <w:sz w:val="24"/>
          <w:szCs w:val="24"/>
        </w:rPr>
        <w:t xml:space="preserve">Detaljering af forløbsplanen (se længere fremme) og præcisering af hvad og evt. hvordan den uddannelsessøgende skal </w:t>
      </w:r>
      <w:r w:rsidR="00A17ECD">
        <w:rPr>
          <w:rFonts w:eastAsiaTheme="minorEastAsia"/>
          <w:color w:val="000000" w:themeColor="text1"/>
          <w:sz w:val="24"/>
          <w:szCs w:val="24"/>
        </w:rPr>
        <w:t xml:space="preserve">opnå </w:t>
      </w:r>
      <w:r w:rsidRPr="2A48F814">
        <w:rPr>
          <w:rFonts w:eastAsiaTheme="minorEastAsia"/>
          <w:color w:val="000000" w:themeColor="text1"/>
          <w:sz w:val="24"/>
          <w:szCs w:val="24"/>
        </w:rPr>
        <w:t xml:space="preserve">de elementer som fremgår af kvalifikationskortet. </w:t>
      </w:r>
    </w:p>
    <w:p w14:paraId="575BB8AD" w14:textId="4557EA38" w:rsidR="00940175" w:rsidRPr="00583B71" w:rsidRDefault="2A48F814" w:rsidP="2A48F814">
      <w:pPr>
        <w:numPr>
          <w:ilvl w:val="0"/>
          <w:numId w:val="4"/>
        </w:numPr>
        <w:autoSpaceDE w:val="0"/>
        <w:autoSpaceDN w:val="0"/>
        <w:adjustRightInd w:val="0"/>
        <w:spacing w:after="0" w:line="240" w:lineRule="auto"/>
        <w:rPr>
          <w:rFonts w:eastAsiaTheme="minorEastAsia"/>
          <w:color w:val="000000"/>
          <w:sz w:val="24"/>
          <w:szCs w:val="24"/>
        </w:rPr>
      </w:pPr>
      <w:r w:rsidRPr="2A48F814">
        <w:rPr>
          <w:rFonts w:eastAsiaTheme="minorEastAsia"/>
          <w:color w:val="000000" w:themeColor="text1"/>
          <w:sz w:val="24"/>
          <w:szCs w:val="24"/>
        </w:rPr>
        <w:t>Prioritering af hvilke kompetencer, der skal fokuseres på i en given periode</w:t>
      </w:r>
    </w:p>
    <w:p w14:paraId="48625268" w14:textId="4125A8E3" w:rsidR="00493978" w:rsidRPr="00583B71" w:rsidRDefault="2A48F814" w:rsidP="2A48F814">
      <w:pPr>
        <w:pStyle w:val="Listeafsnit"/>
        <w:numPr>
          <w:ilvl w:val="0"/>
          <w:numId w:val="4"/>
        </w:numPr>
        <w:autoSpaceDE w:val="0"/>
        <w:autoSpaceDN w:val="0"/>
        <w:adjustRightInd w:val="0"/>
        <w:spacing w:after="0" w:line="240" w:lineRule="auto"/>
        <w:rPr>
          <w:rFonts w:eastAsiaTheme="minorEastAsia"/>
          <w:color w:val="000000"/>
          <w:sz w:val="24"/>
          <w:szCs w:val="24"/>
        </w:rPr>
      </w:pPr>
      <w:r w:rsidRPr="2A48F814">
        <w:rPr>
          <w:rFonts w:eastAsiaTheme="minorEastAsia"/>
          <w:color w:val="000000" w:themeColor="text1"/>
          <w:sz w:val="24"/>
          <w:szCs w:val="24"/>
        </w:rPr>
        <w:t xml:space="preserve">Sikring af, at </w:t>
      </w:r>
      <w:proofErr w:type="gramStart"/>
      <w:r w:rsidRPr="2A48F814">
        <w:rPr>
          <w:rFonts w:eastAsiaTheme="minorEastAsia"/>
          <w:color w:val="000000" w:themeColor="text1"/>
          <w:sz w:val="24"/>
          <w:szCs w:val="24"/>
        </w:rPr>
        <w:t>AP læge</w:t>
      </w:r>
      <w:proofErr w:type="gramEnd"/>
      <w:r w:rsidRPr="2A48F814">
        <w:rPr>
          <w:rFonts w:eastAsiaTheme="minorEastAsia"/>
          <w:color w:val="000000" w:themeColor="text1"/>
          <w:sz w:val="24"/>
          <w:szCs w:val="24"/>
        </w:rPr>
        <w:t xml:space="preserve"> har aftaler om deltagelse og tilmeldinger til obligatoriske kurser, placering af returdage og temadage </w:t>
      </w:r>
    </w:p>
    <w:p w14:paraId="7BA4C677" w14:textId="3A500E11" w:rsidR="00493978" w:rsidRPr="00583B71" w:rsidRDefault="2A48F814" w:rsidP="2A48F814">
      <w:pPr>
        <w:pStyle w:val="Listeafsnit"/>
        <w:numPr>
          <w:ilvl w:val="0"/>
          <w:numId w:val="4"/>
        </w:numPr>
        <w:autoSpaceDE w:val="0"/>
        <w:autoSpaceDN w:val="0"/>
        <w:adjustRightInd w:val="0"/>
        <w:spacing w:after="0" w:line="240" w:lineRule="auto"/>
        <w:rPr>
          <w:rFonts w:eastAsiaTheme="minorEastAsia"/>
          <w:color w:val="000000"/>
          <w:sz w:val="24"/>
          <w:szCs w:val="24"/>
        </w:rPr>
      </w:pPr>
      <w:r w:rsidRPr="2A48F814">
        <w:rPr>
          <w:rFonts w:eastAsiaTheme="minorEastAsia"/>
          <w:color w:val="000000" w:themeColor="text1"/>
          <w:sz w:val="24"/>
          <w:szCs w:val="24"/>
        </w:rPr>
        <w:t>Andre forhold af betydning for den enkelte uddannelsessøgende</w:t>
      </w:r>
    </w:p>
    <w:p w14:paraId="38EDD0D9" w14:textId="0DB672E7" w:rsidR="2A48F814" w:rsidRDefault="2A48F814" w:rsidP="2A48F814">
      <w:pPr>
        <w:pStyle w:val="Listeafsnit"/>
        <w:numPr>
          <w:ilvl w:val="1"/>
          <w:numId w:val="4"/>
        </w:numPr>
        <w:spacing w:after="0" w:line="240" w:lineRule="auto"/>
        <w:rPr>
          <w:rFonts w:eastAsiaTheme="minorEastAsia"/>
          <w:color w:val="000000" w:themeColor="text1"/>
        </w:rPr>
      </w:pPr>
      <w:r w:rsidRPr="2A48F814">
        <w:rPr>
          <w:rFonts w:eastAsiaTheme="minorEastAsia"/>
        </w:rPr>
        <w:t>Graviditets-, barsels- og længerevarende sygeorlov: Skal meldes af den uddannelsessøgende læge til Sekretariat for Lægelige Videreuddannelse og de(-n) ledende overlæge(-r) og uddannelsesansvarlig overlæge(-r) overlæger involveret i uddannelsesforløbet.</w:t>
      </w:r>
    </w:p>
    <w:p w14:paraId="56BE35EA" w14:textId="77777777" w:rsidR="00493978" w:rsidRPr="00583B71" w:rsidRDefault="00493978" w:rsidP="00493978">
      <w:pPr>
        <w:pStyle w:val="Listeafsnit"/>
        <w:autoSpaceDE w:val="0"/>
        <w:autoSpaceDN w:val="0"/>
        <w:adjustRightInd w:val="0"/>
        <w:spacing w:after="0" w:line="240" w:lineRule="auto"/>
        <w:rPr>
          <w:rFonts w:cstheme="minorHAnsi"/>
          <w:bCs/>
          <w:color w:val="000000" w:themeColor="text1"/>
          <w:sz w:val="24"/>
          <w:szCs w:val="24"/>
        </w:rPr>
      </w:pPr>
    </w:p>
    <w:p w14:paraId="0CB406F7" w14:textId="77777777" w:rsidR="00F45E15" w:rsidRPr="00F45E15" w:rsidRDefault="00F45E15" w:rsidP="00F45E15">
      <w:pPr>
        <w:pStyle w:val="Listeafsnit"/>
        <w:widowControl w:val="0"/>
        <w:shd w:val="clear" w:color="auto" w:fill="D9D9D9" w:themeFill="background1" w:themeFillShade="D9"/>
        <w:spacing w:after="0" w:line="240" w:lineRule="auto"/>
        <w:rPr>
          <w:rFonts w:eastAsia="Times New Roman" w:cstheme="minorHAnsi"/>
          <w:sz w:val="24"/>
          <w:szCs w:val="24"/>
          <w:lang w:eastAsia="da-DK"/>
        </w:rPr>
      </w:pPr>
      <w:bookmarkStart w:id="39" w:name="_Toc415514764"/>
    </w:p>
    <w:p w14:paraId="717BFA42" w14:textId="1B5FA581" w:rsidR="00F45E15" w:rsidRPr="00F45E15" w:rsidRDefault="00F45E15" w:rsidP="00F45E15">
      <w:pPr>
        <w:pStyle w:val="Listeafsnit"/>
        <w:shd w:val="clear" w:color="auto" w:fill="D9D9D9" w:themeFill="background1" w:themeFillShade="D9"/>
        <w:autoSpaceDE w:val="0"/>
        <w:autoSpaceDN w:val="0"/>
        <w:adjustRightInd w:val="0"/>
        <w:spacing w:after="0" w:line="240" w:lineRule="auto"/>
        <w:rPr>
          <w:rFonts w:eastAsia="Times New Roman" w:cstheme="minorHAnsi"/>
          <w:sz w:val="24"/>
          <w:szCs w:val="24"/>
          <w:lang w:eastAsia="da-DK"/>
        </w:rPr>
      </w:pPr>
      <w:r w:rsidRPr="00F45E15">
        <w:rPr>
          <w:rFonts w:eastAsia="Times New Roman" w:cstheme="minorHAnsi"/>
          <w:sz w:val="24"/>
          <w:szCs w:val="24"/>
          <w:lang w:eastAsia="da-DK"/>
        </w:rPr>
        <w:t xml:space="preserve">Gynækologi og Obstetrik klinik på Rigshospitalet har en specifik uddannelseshjemmeside hvor samtlige relevante links vedr. speciallæge uddannelse findes </w:t>
      </w:r>
      <w:r w:rsidRPr="00F45E15">
        <w:rPr>
          <w:rFonts w:eastAsia="Times New Roman" w:cstheme="minorHAnsi"/>
          <w:color w:val="C00000"/>
          <w:sz w:val="24"/>
          <w:szCs w:val="24"/>
          <w:lang w:eastAsia="da-DK"/>
        </w:rPr>
        <w:t xml:space="preserve">link </w:t>
      </w:r>
      <w:r w:rsidRPr="00F45E15">
        <w:rPr>
          <w:rFonts w:eastAsia="Times New Roman" w:cstheme="minorHAnsi"/>
          <w:color w:val="C00000"/>
          <w:sz w:val="24"/>
          <w:szCs w:val="20"/>
        </w:rPr>
        <w:t>uddannelseside</w:t>
      </w:r>
      <w:r w:rsidRPr="00F45E15">
        <w:rPr>
          <w:rFonts w:eastAsia="Times New Roman" w:cstheme="minorHAnsi"/>
          <w:sz w:val="24"/>
          <w:szCs w:val="24"/>
          <w:lang w:eastAsia="da-DK"/>
        </w:rPr>
        <w:t xml:space="preserve">: </w:t>
      </w:r>
      <w:hyperlink r:id="rId8" w:history="1">
        <w:r w:rsidR="004E04E8" w:rsidRPr="004E04E8">
          <w:rPr>
            <w:rStyle w:val="Hyperlink"/>
            <w:rFonts w:eastAsia="Times New Roman" w:cstheme="minorHAnsi"/>
            <w:sz w:val="24"/>
            <w:szCs w:val="24"/>
            <w:lang w:eastAsia="da-DK"/>
          </w:rPr>
          <w:t>GYN-OBS uddannelse</w:t>
        </w:r>
      </w:hyperlink>
    </w:p>
    <w:p w14:paraId="3C3CAF96" w14:textId="77777777" w:rsidR="00F45E15" w:rsidRPr="00F45E15" w:rsidRDefault="00F45E15" w:rsidP="00F45E15">
      <w:pPr>
        <w:pStyle w:val="Listeafsnit"/>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F45E15">
        <w:rPr>
          <w:rFonts w:eastAsia="Times New Roman" w:cstheme="minorHAnsi"/>
          <w:sz w:val="24"/>
          <w:szCs w:val="20"/>
          <w:u w:val="single"/>
        </w:rPr>
        <w:t>Det forventes inden start</w:t>
      </w:r>
      <w:r w:rsidRPr="00F45E15">
        <w:rPr>
          <w:rFonts w:eastAsia="Times New Roman" w:cstheme="minorHAnsi"/>
          <w:sz w:val="24"/>
          <w:szCs w:val="20"/>
        </w:rPr>
        <w:t xml:space="preserve"> i vores klinik at du har orienteret dig i hjemmesidens indhold.</w:t>
      </w:r>
    </w:p>
    <w:p w14:paraId="7F28DFD6" w14:textId="77777777" w:rsidR="00F45E15" w:rsidRDefault="00F45E15" w:rsidP="00F45E15">
      <w:pPr>
        <w:pStyle w:val="Listeafsnit"/>
        <w:widowControl w:val="0"/>
        <w:shd w:val="clear" w:color="auto" w:fill="D9D9D9" w:themeFill="background1" w:themeFillShade="D9"/>
        <w:spacing w:after="0" w:line="240" w:lineRule="auto"/>
        <w:rPr>
          <w:rFonts w:eastAsia="Times New Roman" w:cstheme="minorHAnsi"/>
          <w:sz w:val="24"/>
          <w:szCs w:val="24"/>
          <w:lang w:eastAsia="da-DK"/>
        </w:rPr>
      </w:pPr>
    </w:p>
    <w:p w14:paraId="2C46C1F6" w14:textId="77777777" w:rsidR="00F45E15" w:rsidRPr="00F45E15" w:rsidRDefault="00F45E15" w:rsidP="00F45E15">
      <w:pPr>
        <w:pStyle w:val="Listeafsnit"/>
        <w:widowControl w:val="0"/>
        <w:shd w:val="clear" w:color="auto" w:fill="FFFFFF" w:themeFill="background1"/>
        <w:spacing w:after="0" w:line="240" w:lineRule="auto"/>
        <w:rPr>
          <w:rFonts w:eastAsia="Times New Roman" w:cstheme="minorHAnsi"/>
          <w:sz w:val="24"/>
          <w:szCs w:val="24"/>
          <w:lang w:eastAsia="da-DK"/>
        </w:rPr>
      </w:pPr>
    </w:p>
    <w:p w14:paraId="43B20442" w14:textId="77777777" w:rsidR="00493978" w:rsidRPr="00583B71" w:rsidRDefault="00493978" w:rsidP="2A48F814">
      <w:pPr>
        <w:pStyle w:val="Listeafsnit"/>
        <w:keepNext/>
        <w:widowControl w:val="0"/>
        <w:numPr>
          <w:ilvl w:val="0"/>
          <w:numId w:val="2"/>
        </w:numPr>
        <w:spacing w:after="0" w:line="240" w:lineRule="auto"/>
        <w:outlineLvl w:val="0"/>
        <w:rPr>
          <w:rFonts w:eastAsiaTheme="minorEastAsia"/>
          <w:b/>
          <w:bCs/>
          <w:kern w:val="32"/>
          <w:sz w:val="32"/>
          <w:szCs w:val="32"/>
        </w:rPr>
      </w:pPr>
      <w:r w:rsidRPr="2A48F814">
        <w:rPr>
          <w:rFonts w:eastAsiaTheme="minorEastAsia"/>
          <w:b/>
          <w:bCs/>
          <w:kern w:val="32"/>
          <w:sz w:val="32"/>
          <w:szCs w:val="32"/>
        </w:rPr>
        <w:t>Logbog.net</w:t>
      </w:r>
      <w:bookmarkEnd w:id="39"/>
    </w:p>
    <w:p w14:paraId="55C4F7ED" w14:textId="2E6DC116" w:rsidR="2A48F814" w:rsidRDefault="2A48F814" w:rsidP="2A48F814">
      <w:pPr>
        <w:spacing w:after="0" w:line="240" w:lineRule="auto"/>
      </w:pPr>
    </w:p>
    <w:p w14:paraId="5A90C170" w14:textId="75EA68DB" w:rsidR="00A53884" w:rsidRPr="00583B71" w:rsidRDefault="2A48F814" w:rsidP="2A48F814">
      <w:pPr>
        <w:widowControl w:val="0"/>
        <w:spacing w:after="0" w:line="240" w:lineRule="auto"/>
      </w:pPr>
      <w:r w:rsidRPr="2A48F814">
        <w:rPr>
          <w:rFonts w:eastAsiaTheme="minorEastAsia"/>
          <w:color w:val="000000" w:themeColor="text1"/>
          <w:sz w:val="24"/>
          <w:szCs w:val="24"/>
        </w:rPr>
        <w:t xml:space="preserve">For læger i blokstilling til Almen Praksis skal </w:t>
      </w:r>
      <w:hyperlink r:id="rId9">
        <w:r w:rsidRPr="2A48F814">
          <w:rPr>
            <w:rStyle w:val="Hyperlink"/>
            <w:rFonts w:eastAsiaTheme="minorEastAsia"/>
            <w:sz w:val="24"/>
            <w:szCs w:val="24"/>
          </w:rPr>
          <w:t>Logbog.net</w:t>
        </w:r>
      </w:hyperlink>
      <w:r w:rsidRPr="2A48F814">
        <w:rPr>
          <w:rFonts w:eastAsiaTheme="minorEastAsia"/>
          <w:color w:val="000000" w:themeColor="text1"/>
          <w:sz w:val="24"/>
          <w:szCs w:val="24"/>
        </w:rPr>
        <w:t xml:space="preserve"> udelukkende anvendes til attestation for tidsmæssig gennemførsel. Dette skal attesteres af den UAO. </w:t>
      </w:r>
    </w:p>
    <w:p w14:paraId="35767630" w14:textId="75825FF1" w:rsidR="00A53884" w:rsidRPr="00583B71" w:rsidRDefault="2A48F814" w:rsidP="2A48F814">
      <w:pPr>
        <w:widowControl w:val="0"/>
        <w:spacing w:after="0" w:line="240" w:lineRule="auto"/>
        <w:rPr>
          <w:rFonts w:cstheme="minorHAnsi"/>
          <w:bCs/>
          <w:color w:val="000000"/>
          <w:sz w:val="24"/>
          <w:szCs w:val="24"/>
        </w:rPr>
      </w:pPr>
      <w:r w:rsidRPr="2A48F814">
        <w:rPr>
          <w:rFonts w:eastAsiaTheme="minorEastAsia"/>
          <w:color w:val="000000" w:themeColor="text1"/>
          <w:sz w:val="24"/>
          <w:szCs w:val="24"/>
        </w:rPr>
        <w:t>Det er AP lægens tutor der efter kompetencevurdering i Almen Praksis endeligt godkender AP lægens mål i logbogen.</w:t>
      </w:r>
    </w:p>
    <w:p w14:paraId="75279BEB" w14:textId="77777777" w:rsidR="00EB4114" w:rsidRPr="00583B71" w:rsidRDefault="00493978" w:rsidP="00653032">
      <w:pPr>
        <w:widowControl w:val="0"/>
        <w:spacing w:after="0" w:line="240" w:lineRule="auto"/>
        <w:rPr>
          <w:rFonts w:cstheme="minorHAnsi"/>
          <w:bCs/>
          <w:color w:val="000000"/>
          <w:sz w:val="24"/>
          <w:szCs w:val="24"/>
        </w:rPr>
      </w:pPr>
      <w:r w:rsidRPr="00583B71">
        <w:rPr>
          <w:rFonts w:cstheme="minorHAnsi"/>
          <w:bCs/>
          <w:color w:val="000000"/>
          <w:sz w:val="24"/>
          <w:szCs w:val="24"/>
        </w:rPr>
        <w:t xml:space="preserve"> </w:t>
      </w:r>
    </w:p>
    <w:p w14:paraId="636E9778" w14:textId="77777777" w:rsidR="00493978" w:rsidRPr="00583B71" w:rsidRDefault="00493978" w:rsidP="00653032">
      <w:pPr>
        <w:widowControl w:val="0"/>
        <w:spacing w:after="0" w:line="240" w:lineRule="auto"/>
        <w:rPr>
          <w:rFonts w:cstheme="minorHAnsi"/>
          <w:bCs/>
          <w:color w:val="000000"/>
          <w:sz w:val="24"/>
          <w:szCs w:val="24"/>
        </w:rPr>
      </w:pPr>
      <w:r w:rsidRPr="00583B71">
        <w:rPr>
          <w:rFonts w:cstheme="minorHAnsi"/>
          <w:bCs/>
          <w:color w:val="000000"/>
          <w:sz w:val="24"/>
          <w:szCs w:val="24"/>
        </w:rPr>
        <w:t xml:space="preserve">Det er på baggrund </w:t>
      </w:r>
      <w:r w:rsidR="007B7321" w:rsidRPr="00583B71">
        <w:rPr>
          <w:rFonts w:cstheme="minorHAnsi"/>
          <w:bCs/>
          <w:color w:val="000000"/>
          <w:sz w:val="24"/>
          <w:szCs w:val="24"/>
        </w:rPr>
        <w:t xml:space="preserve">af </w:t>
      </w:r>
      <w:proofErr w:type="gramStart"/>
      <w:r w:rsidR="007B7321">
        <w:rPr>
          <w:rFonts w:cstheme="minorHAnsi"/>
          <w:bCs/>
          <w:color w:val="000000"/>
          <w:sz w:val="24"/>
          <w:szCs w:val="24"/>
        </w:rPr>
        <w:t>godkendelser(</w:t>
      </w:r>
      <w:proofErr w:type="gramEnd"/>
      <w:r w:rsidR="00753530">
        <w:rPr>
          <w:rFonts w:cstheme="minorHAnsi"/>
          <w:bCs/>
          <w:color w:val="000000"/>
          <w:sz w:val="24"/>
          <w:szCs w:val="24"/>
        </w:rPr>
        <w:t xml:space="preserve">sv.t </w:t>
      </w:r>
      <w:r w:rsidR="007B7321">
        <w:rPr>
          <w:rFonts w:cstheme="minorHAnsi"/>
          <w:bCs/>
          <w:color w:val="000000"/>
          <w:sz w:val="24"/>
          <w:szCs w:val="24"/>
        </w:rPr>
        <w:t>’</w:t>
      </w:r>
      <w:proofErr w:type="spellStart"/>
      <w:r w:rsidR="007B7321" w:rsidRPr="00583B71">
        <w:rPr>
          <w:rFonts w:cstheme="minorHAnsi"/>
          <w:bCs/>
          <w:color w:val="000000"/>
          <w:sz w:val="24"/>
          <w:szCs w:val="24"/>
        </w:rPr>
        <w:t>underskifter</w:t>
      </w:r>
      <w:proofErr w:type="spellEnd"/>
      <w:r w:rsidR="007B7321">
        <w:rPr>
          <w:rFonts w:cstheme="minorHAnsi"/>
          <w:bCs/>
          <w:color w:val="000000"/>
          <w:sz w:val="24"/>
          <w:szCs w:val="24"/>
        </w:rPr>
        <w:t>’) i</w:t>
      </w:r>
      <w:r w:rsidR="007B7321" w:rsidRPr="00583B71">
        <w:rPr>
          <w:rFonts w:cstheme="minorHAnsi"/>
          <w:bCs/>
          <w:color w:val="000000"/>
          <w:sz w:val="24"/>
          <w:szCs w:val="24"/>
        </w:rPr>
        <w:t xml:space="preserve"> </w:t>
      </w:r>
      <w:hyperlink r:id="rId10" w:history="1">
        <w:r w:rsidRPr="00583B71">
          <w:rPr>
            <w:rStyle w:val="Hyperlink"/>
            <w:rFonts w:cstheme="minorHAnsi"/>
            <w:bCs/>
            <w:sz w:val="24"/>
            <w:szCs w:val="24"/>
          </w:rPr>
          <w:t>logbog.net</w:t>
        </w:r>
      </w:hyperlink>
      <w:r w:rsidRPr="00583B71">
        <w:rPr>
          <w:rFonts w:cstheme="minorHAnsi"/>
          <w:bCs/>
          <w:color w:val="000000"/>
          <w:sz w:val="24"/>
          <w:szCs w:val="24"/>
        </w:rPr>
        <w:t xml:space="preserve"> at</w:t>
      </w:r>
      <w:r w:rsidR="00583B71" w:rsidRPr="00583B71">
        <w:rPr>
          <w:rFonts w:cstheme="minorHAnsi"/>
          <w:bCs/>
          <w:color w:val="000000"/>
          <w:sz w:val="24"/>
          <w:szCs w:val="24"/>
        </w:rPr>
        <w:t xml:space="preserve"> S</w:t>
      </w:r>
      <w:r w:rsidRPr="00583B71">
        <w:rPr>
          <w:rFonts w:cstheme="minorHAnsi"/>
          <w:bCs/>
          <w:color w:val="000000"/>
          <w:sz w:val="24"/>
          <w:szCs w:val="24"/>
        </w:rPr>
        <w:t xml:space="preserve">undhedsstyrelsen </w:t>
      </w:r>
      <w:r w:rsidR="007B7321">
        <w:rPr>
          <w:rFonts w:cstheme="minorHAnsi"/>
          <w:bCs/>
          <w:color w:val="000000"/>
          <w:sz w:val="24"/>
          <w:szCs w:val="24"/>
        </w:rPr>
        <w:t>udsteder</w:t>
      </w:r>
      <w:r w:rsidR="007B7321" w:rsidRPr="00583B71">
        <w:rPr>
          <w:rFonts w:cstheme="minorHAnsi"/>
          <w:bCs/>
          <w:color w:val="000000"/>
          <w:sz w:val="24"/>
          <w:szCs w:val="24"/>
        </w:rPr>
        <w:t xml:space="preserve"> </w:t>
      </w:r>
      <w:r w:rsidRPr="00583B71">
        <w:rPr>
          <w:rFonts w:cstheme="minorHAnsi"/>
          <w:bCs/>
          <w:color w:val="000000"/>
          <w:sz w:val="24"/>
          <w:szCs w:val="24"/>
        </w:rPr>
        <w:t>autorisation som speciallæge.</w:t>
      </w:r>
    </w:p>
    <w:p w14:paraId="5C778A14" w14:textId="77777777" w:rsidR="00C72BD1" w:rsidRPr="00583B71" w:rsidRDefault="00C72BD1" w:rsidP="00653032">
      <w:pPr>
        <w:widowControl w:val="0"/>
        <w:spacing w:after="0" w:line="240" w:lineRule="auto"/>
        <w:rPr>
          <w:rFonts w:cstheme="minorHAnsi"/>
          <w:b/>
          <w:bCs/>
          <w:color w:val="000000"/>
          <w:sz w:val="24"/>
          <w:szCs w:val="24"/>
        </w:rPr>
      </w:pPr>
    </w:p>
    <w:p w14:paraId="20EDAEA9" w14:textId="77777777" w:rsidR="00493978" w:rsidRPr="00583B71" w:rsidRDefault="00493978" w:rsidP="2A48F814">
      <w:pPr>
        <w:pStyle w:val="Listeafsnit"/>
        <w:keepNext/>
        <w:widowControl w:val="0"/>
        <w:numPr>
          <w:ilvl w:val="0"/>
          <w:numId w:val="2"/>
        </w:numPr>
        <w:spacing w:after="0" w:line="240" w:lineRule="auto"/>
        <w:outlineLvl w:val="0"/>
        <w:rPr>
          <w:rFonts w:eastAsiaTheme="minorEastAsia"/>
          <w:b/>
          <w:bCs/>
          <w:kern w:val="32"/>
          <w:sz w:val="32"/>
          <w:szCs w:val="32"/>
        </w:rPr>
      </w:pPr>
      <w:bookmarkStart w:id="40" w:name="_Toc415514765"/>
      <w:r w:rsidRPr="2A48F814">
        <w:rPr>
          <w:rFonts w:eastAsiaTheme="minorEastAsia"/>
          <w:b/>
          <w:bCs/>
          <w:kern w:val="32"/>
          <w:sz w:val="32"/>
          <w:szCs w:val="32"/>
        </w:rPr>
        <w:t>Opbygning af speciallægeuddannelsen i Almen Medicin</w:t>
      </w:r>
      <w:bookmarkEnd w:id="40"/>
      <w:r w:rsidRPr="2A48F814">
        <w:rPr>
          <w:rFonts w:eastAsiaTheme="minorEastAsia"/>
          <w:b/>
          <w:bCs/>
          <w:kern w:val="32"/>
          <w:sz w:val="32"/>
          <w:szCs w:val="32"/>
        </w:rPr>
        <w:t xml:space="preserve"> </w:t>
      </w:r>
    </w:p>
    <w:p w14:paraId="40D91829" w14:textId="68111B79" w:rsidR="2A48F814" w:rsidRDefault="2A48F814" w:rsidP="2A48F814">
      <w:pPr>
        <w:spacing w:after="0" w:line="240" w:lineRule="auto"/>
      </w:pP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4054112A" w14:textId="44222714" w:rsidR="00117DA3" w:rsidRPr="00583B71" w:rsidRDefault="007438F6" w:rsidP="2A48F814">
      <w:pPr>
        <w:widowControl w:val="0"/>
        <w:spacing w:after="0" w:line="240" w:lineRule="auto"/>
      </w:pPr>
      <w:r w:rsidRPr="2A48F814">
        <w:rPr>
          <w:rFonts w:eastAsiaTheme="minorEastAsia"/>
          <w:sz w:val="24"/>
          <w:szCs w:val="24"/>
        </w:rPr>
        <w:lastRenderedPageBreak/>
        <w:t>Uddannelse</w:t>
      </w:r>
      <w:r w:rsidR="00181CF7" w:rsidRPr="2A48F814">
        <w:rPr>
          <w:rFonts w:eastAsiaTheme="minorEastAsia"/>
          <w:sz w:val="24"/>
          <w:szCs w:val="24"/>
        </w:rPr>
        <w:t>ns</w:t>
      </w:r>
      <w:r w:rsidR="00EB4114" w:rsidRPr="2A48F814">
        <w:rPr>
          <w:rFonts w:eastAsiaTheme="minorEastAsia"/>
          <w:sz w:val="24"/>
          <w:szCs w:val="24"/>
        </w:rPr>
        <w:t xml:space="preserve"> var</w:t>
      </w:r>
      <w:r w:rsidR="007149EC" w:rsidRPr="2A48F814">
        <w:rPr>
          <w:rFonts w:eastAsiaTheme="minorEastAsia"/>
          <w:sz w:val="24"/>
          <w:szCs w:val="24"/>
        </w:rPr>
        <w:t xml:space="preserve">ighed og indhold er beskrevet i den nationale </w:t>
      </w:r>
      <w:r w:rsidR="003576C4">
        <w:rPr>
          <w:rFonts w:eastAsiaTheme="minorEastAsia"/>
          <w:sz w:val="24"/>
          <w:szCs w:val="24"/>
        </w:rPr>
        <w:t>målbeskrivelse</w:t>
      </w:r>
    </w:p>
    <w:p w14:paraId="31FBFEC3" w14:textId="6CF3E8FD" w:rsidR="00117DA3" w:rsidRPr="00583B71" w:rsidRDefault="0037116D" w:rsidP="2A48F814">
      <w:pPr>
        <w:widowControl w:val="0"/>
        <w:spacing w:after="0" w:line="240" w:lineRule="auto"/>
      </w:pPr>
      <w:hyperlink r:id="rId11">
        <w:r w:rsidR="2A48F814" w:rsidRPr="2A48F814">
          <w:rPr>
            <w:rStyle w:val="Hyperlink"/>
            <w:rFonts w:ascii="Calibri" w:eastAsia="Calibri" w:hAnsi="Calibri" w:cs="Calibri"/>
            <w:sz w:val="24"/>
            <w:szCs w:val="24"/>
          </w:rPr>
          <w:t>http://sundhedsstyrelsen.dk/da/uddannelse-autorisation/special-og-videreuddannelse/laege/maalbeskrivelser-i-speciallaegeuddannelsen/almen-medicin</w:t>
        </w:r>
      </w:hyperlink>
    </w:p>
    <w:p w14:paraId="3487A763" w14:textId="77777777" w:rsidR="009D1234" w:rsidRDefault="009D1234" w:rsidP="007438F6">
      <w:pPr>
        <w:widowControl w:val="0"/>
        <w:spacing w:after="0" w:line="240" w:lineRule="auto"/>
        <w:rPr>
          <w:rFonts w:eastAsiaTheme="minorEastAsia"/>
          <w:b/>
          <w:bCs/>
          <w:sz w:val="24"/>
          <w:szCs w:val="24"/>
        </w:rPr>
      </w:pPr>
      <w:bookmarkStart w:id="41" w:name="_Toc62234158"/>
      <w:bookmarkStart w:id="42" w:name="_Toc253695307"/>
      <w:bookmarkStart w:id="43" w:name="_Toc280209053"/>
      <w:bookmarkStart w:id="44" w:name="_Toc280210172"/>
      <w:bookmarkStart w:id="45" w:name="_Toc280210254"/>
      <w:bookmarkStart w:id="46" w:name="_Toc280211220"/>
      <w:bookmarkStart w:id="47" w:name="_Toc280211342"/>
      <w:bookmarkStart w:id="48" w:name="_Toc280211545"/>
      <w:bookmarkStart w:id="49" w:name="_Toc280211600"/>
      <w:bookmarkStart w:id="50" w:name="_Toc280211689"/>
      <w:bookmarkStart w:id="51" w:name="_Toc280211829"/>
      <w:bookmarkStart w:id="52" w:name="_Toc280212114"/>
      <w:bookmarkStart w:id="53" w:name="_Toc280212400"/>
      <w:bookmarkStart w:id="54" w:name="_Toc280212753"/>
      <w:bookmarkStart w:id="55" w:name="_Toc54501085"/>
    </w:p>
    <w:p w14:paraId="6134A564" w14:textId="1ACAA3A7" w:rsidR="00EB4114" w:rsidRPr="00583B71" w:rsidRDefault="2A48F814" w:rsidP="007438F6">
      <w:pPr>
        <w:widowControl w:val="0"/>
        <w:spacing w:after="0" w:line="240" w:lineRule="auto"/>
        <w:rPr>
          <w:rFonts w:eastAsia="Times New Roman" w:cstheme="minorHAnsi"/>
          <w:b/>
          <w:sz w:val="24"/>
          <w:szCs w:val="20"/>
        </w:rPr>
      </w:pPr>
      <w:r w:rsidRPr="2A48F814">
        <w:rPr>
          <w:rFonts w:eastAsiaTheme="minorEastAsia"/>
          <w:b/>
          <w:bCs/>
          <w:sz w:val="24"/>
          <w:szCs w:val="24"/>
        </w:rPr>
        <w:t>Beskrivelse af ansættelsessted(er) der indgår i uddannelsen</w:t>
      </w:r>
    </w:p>
    <w:p w14:paraId="0E5A57D2" w14:textId="7412A3EA" w:rsidR="00117DA3" w:rsidRPr="00583B71" w:rsidRDefault="00117DA3" w:rsidP="2A48F814">
      <w:pPr>
        <w:widowControl w:val="0"/>
        <w:spacing w:after="0" w:line="240" w:lineRule="auto"/>
        <w:rPr>
          <w:rFonts w:eastAsia="Times New Roman" w:cstheme="minorHAnsi"/>
          <w:sz w:val="24"/>
          <w:szCs w:val="20"/>
        </w:rPr>
      </w:pPr>
    </w:p>
    <w:bookmarkEnd w:id="41"/>
    <w:bookmarkEnd w:id="42"/>
    <w:bookmarkEnd w:id="43"/>
    <w:bookmarkEnd w:id="44"/>
    <w:bookmarkEnd w:id="45"/>
    <w:bookmarkEnd w:id="46"/>
    <w:bookmarkEnd w:id="47"/>
    <w:bookmarkEnd w:id="48"/>
    <w:bookmarkEnd w:id="49"/>
    <w:bookmarkEnd w:id="50"/>
    <w:bookmarkEnd w:id="51"/>
    <w:bookmarkEnd w:id="52"/>
    <w:bookmarkEnd w:id="53"/>
    <w:bookmarkEnd w:id="54"/>
    <w:p w14:paraId="1EADA7F8" w14:textId="1A7EEFDF" w:rsidR="2A48F814" w:rsidRDefault="2A48F814" w:rsidP="2A48F814">
      <w:pPr>
        <w:spacing w:after="0" w:line="240" w:lineRule="auto"/>
      </w:pPr>
      <w:proofErr w:type="gramStart"/>
      <w:r w:rsidRPr="2A48F814">
        <w:rPr>
          <w:rFonts w:eastAsiaTheme="minorEastAsia"/>
          <w:sz w:val="24"/>
          <w:szCs w:val="24"/>
        </w:rPr>
        <w:t>AP lægen</w:t>
      </w:r>
      <w:proofErr w:type="gramEnd"/>
      <w:r w:rsidRPr="2A48F814">
        <w:rPr>
          <w:rFonts w:eastAsiaTheme="minorEastAsia"/>
          <w:sz w:val="24"/>
          <w:szCs w:val="24"/>
        </w:rPr>
        <w:t xml:space="preserve"> har forud for ansættelsen på Gynækologisk/Obstetrisk Afdeling været ansat 6 måneder i introduktionsstilling i Almen Medicin. Som led i hoveduddannelsen har lægen herefter været ansat 6 måneder i praksis tilknyttet hoveduddannelsesstillingen samt 6 måneder på henholdsvis medicinsk afdeling og kirurgisk afdeling. </w:t>
      </w:r>
    </w:p>
    <w:p w14:paraId="4737E8F6" w14:textId="232F1DC0" w:rsidR="2A48F814" w:rsidRDefault="2A48F814" w:rsidP="2A48F814">
      <w:pPr>
        <w:spacing w:after="0" w:line="240" w:lineRule="auto"/>
      </w:pPr>
    </w:p>
    <w:p w14:paraId="4C1E98A4" w14:textId="71086F37" w:rsidR="2A48F814" w:rsidRDefault="2A48F814" w:rsidP="2A48F814">
      <w:pPr>
        <w:spacing w:after="0" w:line="240" w:lineRule="auto"/>
      </w:pPr>
      <w:r w:rsidRPr="2A48F814">
        <w:rPr>
          <w:rFonts w:eastAsiaTheme="minorEastAsia"/>
          <w:sz w:val="24"/>
          <w:szCs w:val="24"/>
        </w:rPr>
        <w:t>Under hospitalsansættelserne har AP lægen 6 returdage for hver 6 måneders ansættelse, hvor lægen arbejder i den praksis, som er tilknyttet hoveduddannelsesstillingen. Formålet med returdagene er at fastholde den almen medicinske tilgang gennem arbejdet med almen medicinske problemstillinger. Herudover foregår der på returdagene endelig kompetencevurdering af tutor for udvalgte mål.</w:t>
      </w:r>
    </w:p>
    <w:p w14:paraId="61BAC1E1" w14:textId="212E54DE" w:rsidR="2A48F814" w:rsidRDefault="2A48F814" w:rsidP="2A48F814">
      <w:pPr>
        <w:spacing w:after="0" w:line="240" w:lineRule="auto"/>
      </w:pPr>
    </w:p>
    <w:p w14:paraId="7D333A9C" w14:textId="77777777" w:rsidR="00D43713" w:rsidRDefault="2A48F814" w:rsidP="2A48F814">
      <w:pPr>
        <w:spacing w:after="0" w:line="240" w:lineRule="auto"/>
        <w:rPr>
          <w:rFonts w:eastAsiaTheme="minorEastAsia"/>
          <w:sz w:val="24"/>
          <w:szCs w:val="24"/>
        </w:rPr>
      </w:pPr>
      <w:r w:rsidRPr="2A48F814">
        <w:rPr>
          <w:rFonts w:eastAsiaTheme="minorEastAsia"/>
          <w:sz w:val="24"/>
          <w:szCs w:val="24"/>
        </w:rPr>
        <w:t>Formålet med hospitalsansættelserne er at stifte bekendtskab med specialer med relevans for arbejdet i Almen Praksis og træne u</w:t>
      </w:r>
      <w:r w:rsidR="00D43713">
        <w:rPr>
          <w:rFonts w:eastAsiaTheme="minorEastAsia"/>
          <w:sz w:val="24"/>
          <w:szCs w:val="24"/>
        </w:rPr>
        <w:t xml:space="preserve">ddannelseselementer, </w:t>
      </w:r>
      <w:r w:rsidRPr="2A48F814">
        <w:rPr>
          <w:rFonts w:eastAsiaTheme="minorEastAsia"/>
          <w:sz w:val="24"/>
          <w:szCs w:val="24"/>
        </w:rPr>
        <w:t xml:space="preserve">der ikke foregår i almen praksis. </w:t>
      </w:r>
    </w:p>
    <w:p w14:paraId="567F0203" w14:textId="263CC4B8" w:rsidR="2A48F814" w:rsidRDefault="2A48F814" w:rsidP="2A48F814">
      <w:pPr>
        <w:spacing w:after="0" w:line="240" w:lineRule="auto"/>
      </w:pPr>
      <w:r w:rsidRPr="2A48F814">
        <w:rPr>
          <w:rFonts w:eastAsiaTheme="minorEastAsia"/>
          <w:sz w:val="24"/>
          <w:szCs w:val="24"/>
        </w:rPr>
        <w:t>Til dette formål er der udarbejdet kvalifikationskort for ansættelsen på de involverede afdelinger. I ansættelsen på Gynækologisk/Obstetrisk Afdeling skal der a</w:t>
      </w:r>
      <w:r w:rsidR="00D43713">
        <w:rPr>
          <w:rFonts w:eastAsiaTheme="minorEastAsia"/>
          <w:sz w:val="24"/>
          <w:szCs w:val="24"/>
        </w:rPr>
        <w:t>rbejdes med kvalifikationskort 3</w:t>
      </w:r>
      <w:r w:rsidRPr="2A48F814">
        <w:rPr>
          <w:rFonts w:eastAsiaTheme="minorEastAsia"/>
          <w:sz w:val="24"/>
          <w:szCs w:val="24"/>
        </w:rPr>
        <w:t>.</w:t>
      </w:r>
    </w:p>
    <w:p w14:paraId="20E6252E" w14:textId="7C85BC25" w:rsidR="2A48F814" w:rsidRDefault="2A48F814" w:rsidP="2A48F814">
      <w:pPr>
        <w:spacing w:after="0" w:line="240" w:lineRule="auto"/>
      </w:pPr>
    </w:p>
    <w:p w14:paraId="6C49F6B7" w14:textId="2AC69EBD" w:rsidR="2A48F814" w:rsidRDefault="0037116D" w:rsidP="2A48F814">
      <w:pPr>
        <w:rPr>
          <w:rStyle w:val="Hyperlink"/>
          <w:rFonts w:ascii="Calibri" w:eastAsia="Calibri" w:hAnsi="Calibri" w:cs="Calibri"/>
          <w:sz w:val="24"/>
          <w:szCs w:val="24"/>
        </w:rPr>
      </w:pPr>
      <w:hyperlink r:id="rId12">
        <w:r w:rsidR="2A48F814" w:rsidRPr="2A48F814">
          <w:rPr>
            <w:rStyle w:val="Hyperlink"/>
            <w:rFonts w:ascii="Calibri" w:eastAsia="Calibri" w:hAnsi="Calibri" w:cs="Calibri"/>
            <w:sz w:val="24"/>
            <w:szCs w:val="24"/>
          </w:rPr>
          <w:t>http://www.dsam.dk/files/191/kvalifikationskort_4_gynaekologi_obstetrik_iv_kopi.pdf</w:t>
        </w:r>
      </w:hyperlink>
    </w:p>
    <w:p w14:paraId="4E79205C" w14:textId="77777777" w:rsidR="003B3635" w:rsidRPr="00A56065" w:rsidRDefault="003B3635" w:rsidP="003B3635">
      <w:pPr>
        <w:shd w:val="clear" w:color="auto" w:fill="D9D9D9" w:themeFill="background1" w:themeFillShade="D9"/>
        <w:autoSpaceDE w:val="0"/>
        <w:autoSpaceDN w:val="0"/>
        <w:adjustRightInd w:val="0"/>
        <w:spacing w:after="0" w:line="240" w:lineRule="auto"/>
        <w:rPr>
          <w:rFonts w:eastAsia="Times New Roman" w:cstheme="minorHAnsi"/>
          <w:sz w:val="24"/>
          <w:szCs w:val="24"/>
        </w:rPr>
      </w:pPr>
    </w:p>
    <w:p w14:paraId="17DB3D45" w14:textId="652D4D42" w:rsidR="003B3635" w:rsidRPr="005974B8" w:rsidRDefault="003B3635" w:rsidP="003B363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4"/>
          <w:lang w:eastAsia="da-DK"/>
        </w:rPr>
        <w:t xml:space="preserve">Rigshospitalets hjemmeside vedr. uddannelsen i Gynækologi og Obstetrik </w:t>
      </w:r>
      <w:r w:rsidR="00A56065">
        <w:rPr>
          <w:rFonts w:eastAsia="Times New Roman" w:cstheme="minorHAnsi"/>
          <w:color w:val="FF0000"/>
          <w:sz w:val="24"/>
          <w:szCs w:val="24"/>
          <w:lang w:eastAsia="da-DK"/>
        </w:rPr>
        <w:t>se</w:t>
      </w:r>
      <w:r w:rsidR="004E04E8" w:rsidRPr="004E04E8">
        <w:rPr>
          <w:rFonts w:eastAsia="Times New Roman" w:cstheme="minorHAnsi"/>
          <w:color w:val="FF0000"/>
          <w:sz w:val="24"/>
          <w:szCs w:val="24"/>
          <w:lang w:eastAsia="da-DK"/>
        </w:rPr>
        <w:t xml:space="preserve"> </w:t>
      </w:r>
      <w:hyperlink r:id="rId13" w:history="1">
        <w:r w:rsidR="004E04E8" w:rsidRPr="004E04E8">
          <w:rPr>
            <w:rStyle w:val="Hyperlink"/>
            <w:rFonts w:eastAsia="Times New Roman" w:cstheme="minorHAnsi"/>
            <w:sz w:val="24"/>
            <w:szCs w:val="24"/>
            <w:lang w:eastAsia="da-DK"/>
          </w:rPr>
          <w:t>GYN-OBS uddannelse</w:t>
        </w:r>
      </w:hyperlink>
    </w:p>
    <w:p w14:paraId="50CA3D5B" w14:textId="77777777" w:rsidR="003B3635" w:rsidRDefault="003B3635" w:rsidP="003B3635">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5974B8">
        <w:rPr>
          <w:rFonts w:eastAsia="Times New Roman" w:cstheme="minorHAnsi"/>
          <w:sz w:val="24"/>
          <w:szCs w:val="20"/>
          <w:u w:val="single"/>
        </w:rPr>
        <w:t>Det forventes inden start</w:t>
      </w:r>
      <w:r>
        <w:rPr>
          <w:rFonts w:eastAsia="Times New Roman" w:cstheme="minorHAnsi"/>
          <w:sz w:val="24"/>
          <w:szCs w:val="20"/>
        </w:rPr>
        <w:t xml:space="preserve"> i vores klinikker at du har orienteret dig i hjemmesiden med specielt fokus på nedenstående links  </w:t>
      </w:r>
    </w:p>
    <w:p w14:paraId="79A0BC39" w14:textId="77777777" w:rsidR="003B3635" w:rsidRPr="00A56065" w:rsidRDefault="003B3635" w:rsidP="003B3635">
      <w:pPr>
        <w:shd w:val="clear" w:color="auto" w:fill="D9D9D9" w:themeFill="background1" w:themeFillShade="D9"/>
        <w:autoSpaceDE w:val="0"/>
        <w:autoSpaceDN w:val="0"/>
        <w:adjustRightInd w:val="0"/>
        <w:spacing w:after="0" w:line="240" w:lineRule="auto"/>
        <w:rPr>
          <w:rFonts w:eastAsia="Times New Roman" w:cstheme="minorHAnsi"/>
          <w:sz w:val="24"/>
          <w:szCs w:val="24"/>
        </w:rPr>
      </w:pPr>
    </w:p>
    <w:p w14:paraId="509C9DD1" w14:textId="77777777" w:rsidR="004426CD" w:rsidRPr="00412922" w:rsidRDefault="004426CD" w:rsidP="004426CD">
      <w:pPr>
        <w:shd w:val="clear" w:color="auto" w:fill="D9D9D9" w:themeFill="background1" w:themeFillShade="D9"/>
        <w:autoSpaceDE w:val="0"/>
        <w:autoSpaceDN w:val="0"/>
        <w:adjustRightInd w:val="0"/>
        <w:spacing w:after="0" w:line="240" w:lineRule="auto"/>
        <w:rPr>
          <w:b/>
          <w:noProof/>
          <w:sz w:val="24"/>
          <w:szCs w:val="24"/>
        </w:rPr>
      </w:pPr>
      <w:r w:rsidRPr="00412922">
        <w:rPr>
          <w:b/>
          <w:noProof/>
          <w:sz w:val="24"/>
          <w:szCs w:val="24"/>
        </w:rPr>
        <w:t xml:space="preserve">Generel information til alle nye læger i Gynækologisk Klinik og Obstetrisk Klinik </w:t>
      </w:r>
    </w:p>
    <w:p w14:paraId="235F3D75"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Formaliseret introduktion</w:t>
      </w:r>
    </w:p>
    <w:p w14:paraId="17C585E0"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Beskrivelse af de 3 klinikker</w:t>
      </w:r>
    </w:p>
    <w:p w14:paraId="0FADAA16"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Introduktion til AMA (akut modtageafsnit)</w:t>
      </w:r>
    </w:p>
    <w:p w14:paraId="1462BAF4"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Mødetider og følgevagt</w:t>
      </w:r>
    </w:p>
    <w:p w14:paraId="2AAAD585"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Undervisning og kurser</w:t>
      </w:r>
    </w:p>
    <w:p w14:paraId="76CE0F9A"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Vagtarbejde for forvagter</w:t>
      </w:r>
    </w:p>
    <w:p w14:paraId="5A39814D"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Kompetencer for forvagter</w:t>
      </w:r>
    </w:p>
    <w:p w14:paraId="6B2258A3"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Konferencer i Obstetrisk og Gynækologisk Klinik</w:t>
      </w:r>
    </w:p>
    <w:p w14:paraId="1FAF541C"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Konferencer i Gynækologisk Klinik</w:t>
      </w:r>
    </w:p>
    <w:p w14:paraId="243A896B" w14:textId="77777777" w:rsidR="004426CD" w:rsidRPr="00412922"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Hovedvejleder  - tildelingsprincip</w:t>
      </w:r>
    </w:p>
    <w:p w14:paraId="74B6A024" w14:textId="77777777" w:rsidR="004426CD" w:rsidRDefault="004426CD" w:rsidP="004426CD">
      <w:pPr>
        <w:shd w:val="clear" w:color="auto" w:fill="D9D9D9" w:themeFill="background1" w:themeFillShade="D9"/>
        <w:autoSpaceDE w:val="0"/>
        <w:autoSpaceDN w:val="0"/>
        <w:adjustRightInd w:val="0"/>
        <w:spacing w:after="0" w:line="240" w:lineRule="auto"/>
        <w:rPr>
          <w:noProof/>
          <w:sz w:val="24"/>
          <w:szCs w:val="24"/>
        </w:rPr>
      </w:pPr>
      <w:r w:rsidRPr="00412922">
        <w:rPr>
          <w:noProof/>
          <w:sz w:val="24"/>
          <w:szCs w:val="24"/>
        </w:rPr>
        <w:tab/>
        <w:t>Uddannelse på operationsgangen</w:t>
      </w:r>
    </w:p>
    <w:p w14:paraId="1D2A6FDA" w14:textId="77777777" w:rsidR="004426CD" w:rsidRDefault="004426CD" w:rsidP="004426CD">
      <w:pPr>
        <w:shd w:val="clear" w:color="auto" w:fill="D9D9D9" w:themeFill="background1" w:themeFillShade="D9"/>
        <w:autoSpaceDE w:val="0"/>
        <w:autoSpaceDN w:val="0"/>
        <w:adjustRightInd w:val="0"/>
        <w:spacing w:after="0" w:line="240" w:lineRule="auto"/>
        <w:rPr>
          <w:noProof/>
          <w:sz w:val="24"/>
          <w:szCs w:val="24"/>
        </w:rPr>
      </w:pPr>
      <w:r>
        <w:rPr>
          <w:noProof/>
          <w:sz w:val="24"/>
          <w:szCs w:val="24"/>
        </w:rPr>
        <w:tab/>
        <w:t>Stuegangsfunktionen 5032</w:t>
      </w:r>
    </w:p>
    <w:p w14:paraId="0011D1E5" w14:textId="77777777" w:rsidR="004426CD" w:rsidRDefault="004426CD" w:rsidP="004426CD">
      <w:pPr>
        <w:shd w:val="clear" w:color="auto" w:fill="D9D9D9" w:themeFill="background1" w:themeFillShade="D9"/>
        <w:autoSpaceDE w:val="0"/>
        <w:autoSpaceDN w:val="0"/>
        <w:adjustRightInd w:val="0"/>
        <w:spacing w:after="0" w:line="240" w:lineRule="auto"/>
        <w:rPr>
          <w:noProof/>
          <w:sz w:val="24"/>
          <w:szCs w:val="24"/>
        </w:rPr>
      </w:pPr>
      <w:r>
        <w:rPr>
          <w:noProof/>
          <w:sz w:val="24"/>
          <w:szCs w:val="24"/>
        </w:rPr>
        <w:tab/>
        <w:t>Tips og tricks til Operationsgangen</w:t>
      </w:r>
    </w:p>
    <w:p w14:paraId="46ADED8C" w14:textId="77777777" w:rsidR="004426CD" w:rsidRDefault="004426CD" w:rsidP="004426CD">
      <w:pPr>
        <w:shd w:val="clear" w:color="auto" w:fill="D9D9D9" w:themeFill="background1" w:themeFillShade="D9"/>
        <w:autoSpaceDE w:val="0"/>
        <w:autoSpaceDN w:val="0"/>
        <w:adjustRightInd w:val="0"/>
        <w:spacing w:after="0" w:line="240" w:lineRule="auto"/>
        <w:rPr>
          <w:noProof/>
          <w:sz w:val="24"/>
          <w:szCs w:val="24"/>
        </w:rPr>
      </w:pPr>
      <w:r>
        <w:rPr>
          <w:noProof/>
          <w:sz w:val="24"/>
          <w:szCs w:val="24"/>
        </w:rPr>
        <w:tab/>
        <w:t>Opgaver og ansvar ved elektiv kirurgi Gynækologisk Klinik 2019</w:t>
      </w:r>
    </w:p>
    <w:p w14:paraId="0B424F16" w14:textId="5CF36B1C" w:rsidR="004426CD" w:rsidRPr="004426CD" w:rsidRDefault="004426CD" w:rsidP="004426CD">
      <w:pPr>
        <w:shd w:val="clear" w:color="auto" w:fill="D9D9D9" w:themeFill="background1" w:themeFillShade="D9"/>
        <w:autoSpaceDE w:val="0"/>
        <w:autoSpaceDN w:val="0"/>
        <w:adjustRightInd w:val="0"/>
        <w:spacing w:after="0" w:line="240" w:lineRule="auto"/>
        <w:ind w:firstLine="1304"/>
        <w:rPr>
          <w:noProof/>
          <w:sz w:val="24"/>
          <w:szCs w:val="24"/>
        </w:rPr>
      </w:pPr>
      <w:r>
        <w:rPr>
          <w:rFonts w:eastAsia="Times New Roman" w:cstheme="minorHAnsi"/>
          <w:sz w:val="24"/>
          <w:szCs w:val="24"/>
          <w:lang w:eastAsia="da-DK"/>
        </w:rPr>
        <w:t>Fordeling af din uddannelse imellem klinikkerne</w:t>
      </w:r>
    </w:p>
    <w:p w14:paraId="0CD22FC5" w14:textId="77777777" w:rsidR="004426CD" w:rsidRDefault="004426CD" w:rsidP="003B3635">
      <w:pPr>
        <w:widowControl w:val="0"/>
        <w:shd w:val="clear" w:color="auto" w:fill="D9D9D9" w:themeFill="background1" w:themeFillShade="D9"/>
        <w:spacing w:after="0" w:line="240" w:lineRule="auto"/>
        <w:rPr>
          <w:rFonts w:eastAsia="Times New Roman" w:cstheme="minorHAnsi"/>
          <w:b/>
          <w:sz w:val="24"/>
          <w:szCs w:val="20"/>
        </w:rPr>
      </w:pPr>
    </w:p>
    <w:p w14:paraId="4AC93F32" w14:textId="09E0B6D1" w:rsidR="003B3635" w:rsidRPr="00FC2CE7" w:rsidRDefault="003B3635" w:rsidP="003B3635">
      <w:pPr>
        <w:widowControl w:val="0"/>
        <w:shd w:val="clear" w:color="auto" w:fill="D9D9D9" w:themeFill="background1" w:themeFillShade="D9"/>
        <w:spacing w:after="0" w:line="240" w:lineRule="auto"/>
        <w:rPr>
          <w:rFonts w:eastAsia="Times New Roman" w:cstheme="minorHAnsi"/>
          <w:b/>
          <w:sz w:val="24"/>
          <w:szCs w:val="20"/>
        </w:rPr>
      </w:pPr>
      <w:r w:rsidRPr="00FC2CE7">
        <w:rPr>
          <w:rFonts w:eastAsia="Times New Roman" w:cstheme="minorHAnsi"/>
          <w:b/>
          <w:sz w:val="24"/>
          <w:szCs w:val="20"/>
        </w:rPr>
        <w:t xml:space="preserve">Forløb med </w:t>
      </w:r>
      <w:r w:rsidR="006C2155">
        <w:rPr>
          <w:rFonts w:eastAsia="Times New Roman" w:cstheme="minorHAnsi"/>
          <w:b/>
          <w:sz w:val="24"/>
          <w:szCs w:val="20"/>
        </w:rPr>
        <w:t xml:space="preserve">Almen medicin </w:t>
      </w:r>
      <w:r w:rsidRPr="00FC2CE7">
        <w:rPr>
          <w:rFonts w:eastAsia="Times New Roman" w:cstheme="minorHAnsi"/>
          <w:b/>
          <w:sz w:val="24"/>
          <w:szCs w:val="20"/>
        </w:rPr>
        <w:t xml:space="preserve">på Rigshospitalet: </w:t>
      </w:r>
    </w:p>
    <w:p w14:paraId="258A402D" w14:textId="7DE5669A" w:rsidR="003B3635" w:rsidRDefault="003B3635" w:rsidP="003B363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Vagterne er bemandet med 2 forvagter og to bagvagter </w:t>
      </w:r>
    </w:p>
    <w:p w14:paraId="7FB5395D" w14:textId="77777777" w:rsidR="006C2155" w:rsidRDefault="006C2155" w:rsidP="003B363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lastRenderedPageBreak/>
        <w:t xml:space="preserve">Man </w:t>
      </w:r>
      <w:r w:rsidR="003B3635">
        <w:rPr>
          <w:rFonts w:eastAsia="Times New Roman" w:cstheme="minorHAnsi"/>
          <w:sz w:val="24"/>
          <w:szCs w:val="20"/>
        </w:rPr>
        <w:t xml:space="preserve">starter </w:t>
      </w:r>
      <w:r>
        <w:rPr>
          <w:rFonts w:eastAsia="Times New Roman" w:cstheme="minorHAnsi"/>
          <w:sz w:val="24"/>
          <w:szCs w:val="20"/>
        </w:rPr>
        <w:t xml:space="preserve">altid sin ansættelse i gynækologisk klinik. Efter minimum 1 mdr. i </w:t>
      </w:r>
      <w:proofErr w:type="spellStart"/>
      <w:r>
        <w:rPr>
          <w:rFonts w:eastAsia="Times New Roman" w:cstheme="minorHAnsi"/>
          <w:sz w:val="24"/>
          <w:szCs w:val="20"/>
        </w:rPr>
        <w:t>gyn</w:t>
      </w:r>
      <w:proofErr w:type="spellEnd"/>
      <w:r>
        <w:rPr>
          <w:rFonts w:eastAsia="Times New Roman" w:cstheme="minorHAnsi"/>
          <w:sz w:val="24"/>
          <w:szCs w:val="20"/>
        </w:rPr>
        <w:t xml:space="preserve"> klinik rykker man 2-3 mdr. over i obstetrisk klinik – tidspunktet for dette skift kan variere. Der tilstræbes færrest mulige skift mellem klinikkerne men der kan forekomme flere skift.</w:t>
      </w:r>
    </w:p>
    <w:p w14:paraId="71940304" w14:textId="77777777" w:rsidR="006600E6" w:rsidRDefault="006600E6" w:rsidP="0057032B">
      <w:pPr>
        <w:widowControl w:val="0"/>
        <w:shd w:val="clear" w:color="auto" w:fill="D9D9D9" w:themeFill="background1" w:themeFillShade="D9"/>
        <w:spacing w:after="0" w:line="240" w:lineRule="auto"/>
        <w:rPr>
          <w:rFonts w:eastAsia="Times New Roman" w:cstheme="minorHAnsi"/>
          <w:sz w:val="24"/>
          <w:szCs w:val="20"/>
        </w:rPr>
      </w:pPr>
    </w:p>
    <w:p w14:paraId="5644A81D" w14:textId="77777777" w:rsidR="006600E6" w:rsidRDefault="006600E6" w:rsidP="0057032B">
      <w:pPr>
        <w:widowControl w:val="0"/>
        <w:shd w:val="clear" w:color="auto" w:fill="D9D9D9" w:themeFill="background1" w:themeFillShade="D9"/>
        <w:spacing w:after="0" w:line="240" w:lineRule="auto"/>
        <w:rPr>
          <w:rFonts w:eastAsia="Times New Roman" w:cstheme="minorHAnsi"/>
          <w:sz w:val="24"/>
          <w:szCs w:val="20"/>
        </w:rPr>
      </w:pPr>
    </w:p>
    <w:p w14:paraId="15F9DA2F" w14:textId="77777777" w:rsidR="00A56065" w:rsidRDefault="00A56065" w:rsidP="0057032B">
      <w:pPr>
        <w:widowControl w:val="0"/>
        <w:shd w:val="clear" w:color="auto" w:fill="D9D9D9" w:themeFill="background1" w:themeFillShade="D9"/>
        <w:spacing w:after="0" w:line="240" w:lineRule="auto"/>
        <w:rPr>
          <w:rFonts w:eastAsia="Times New Roman" w:cstheme="minorHAnsi"/>
          <w:sz w:val="24"/>
          <w:szCs w:val="20"/>
        </w:rPr>
      </w:pPr>
    </w:p>
    <w:p w14:paraId="239651D0" w14:textId="77777777" w:rsidR="004426CD" w:rsidRDefault="0057032B" w:rsidP="0057032B">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Almen mediciner vil i </w:t>
      </w:r>
      <w:proofErr w:type="spellStart"/>
      <w:r>
        <w:rPr>
          <w:rFonts w:eastAsia="Times New Roman" w:cstheme="minorHAnsi"/>
          <w:sz w:val="24"/>
          <w:szCs w:val="20"/>
        </w:rPr>
        <w:t>dagtid</w:t>
      </w:r>
      <w:proofErr w:type="spellEnd"/>
      <w:r>
        <w:rPr>
          <w:rFonts w:eastAsia="Times New Roman" w:cstheme="minorHAnsi"/>
          <w:sz w:val="24"/>
          <w:szCs w:val="20"/>
        </w:rPr>
        <w:t xml:space="preserve"> varetage funktion indenfor den klinik som de er til knyttet </w:t>
      </w:r>
      <w:proofErr w:type="spellStart"/>
      <w:r>
        <w:rPr>
          <w:rFonts w:eastAsia="Times New Roman" w:cstheme="minorHAnsi"/>
          <w:sz w:val="24"/>
          <w:szCs w:val="20"/>
        </w:rPr>
        <w:t>jvnf</w:t>
      </w:r>
      <w:proofErr w:type="spellEnd"/>
      <w:r>
        <w:rPr>
          <w:rFonts w:eastAsia="Times New Roman" w:cstheme="minorHAnsi"/>
          <w:sz w:val="24"/>
          <w:szCs w:val="20"/>
        </w:rPr>
        <w:t xml:space="preserve">. </w:t>
      </w:r>
    </w:p>
    <w:p w14:paraId="3BD96B74" w14:textId="75377791" w:rsidR="006600E6" w:rsidRPr="006600E6" w:rsidRDefault="004426CD" w:rsidP="0057032B">
      <w:pPr>
        <w:widowControl w:val="0"/>
        <w:shd w:val="clear" w:color="auto" w:fill="D9D9D9" w:themeFill="background1" w:themeFillShade="D9"/>
        <w:spacing w:after="0" w:line="240" w:lineRule="auto"/>
        <w:rPr>
          <w:rFonts w:eastAsia="Times New Roman" w:cstheme="minorHAnsi"/>
          <w:i/>
          <w:sz w:val="24"/>
          <w:szCs w:val="20"/>
        </w:rPr>
      </w:pPr>
      <w:r>
        <w:rPr>
          <w:rFonts w:eastAsia="Times New Roman" w:cstheme="minorHAnsi"/>
          <w:sz w:val="24"/>
          <w:szCs w:val="20"/>
        </w:rPr>
        <w:t>måneds-/uge</w:t>
      </w:r>
      <w:r w:rsidR="0057032B">
        <w:rPr>
          <w:rFonts w:eastAsia="Times New Roman" w:cstheme="minorHAnsi"/>
          <w:sz w:val="24"/>
          <w:szCs w:val="20"/>
        </w:rPr>
        <w:t xml:space="preserve"> skema. Vagtarbejdet er altid som FV1 – </w:t>
      </w:r>
      <w:proofErr w:type="spellStart"/>
      <w:r w:rsidR="0057032B">
        <w:rPr>
          <w:rFonts w:eastAsia="Times New Roman" w:cstheme="minorHAnsi"/>
          <w:sz w:val="24"/>
          <w:szCs w:val="20"/>
        </w:rPr>
        <w:t>jvnf</w:t>
      </w:r>
      <w:proofErr w:type="spellEnd"/>
      <w:r w:rsidR="0057032B">
        <w:rPr>
          <w:rFonts w:eastAsia="Times New Roman" w:cstheme="minorHAnsi"/>
          <w:sz w:val="24"/>
          <w:szCs w:val="20"/>
        </w:rPr>
        <w:t>. ’</w:t>
      </w:r>
      <w:r w:rsidR="0057032B" w:rsidRPr="0057032B">
        <w:rPr>
          <w:rFonts w:eastAsia="Times New Roman" w:cstheme="minorHAnsi"/>
          <w:i/>
          <w:sz w:val="24"/>
          <w:szCs w:val="20"/>
        </w:rPr>
        <w:t>Vagtarbejde for forvagter</w:t>
      </w:r>
      <w:r w:rsidR="0057032B">
        <w:rPr>
          <w:rFonts w:eastAsia="Times New Roman" w:cstheme="minorHAnsi"/>
          <w:i/>
          <w:sz w:val="24"/>
          <w:szCs w:val="20"/>
        </w:rPr>
        <w:t>’</w:t>
      </w:r>
    </w:p>
    <w:p w14:paraId="05C88FFB" w14:textId="77777777" w:rsidR="0057032B" w:rsidRDefault="0057032B" w:rsidP="003B3635">
      <w:pPr>
        <w:widowControl w:val="0"/>
        <w:shd w:val="clear" w:color="auto" w:fill="D9D9D9" w:themeFill="background1" w:themeFillShade="D9"/>
        <w:spacing w:after="0" w:line="240" w:lineRule="auto"/>
        <w:rPr>
          <w:rFonts w:eastAsia="Times New Roman" w:cstheme="minorHAnsi"/>
          <w:sz w:val="24"/>
          <w:szCs w:val="20"/>
        </w:rPr>
      </w:pPr>
    </w:p>
    <w:p w14:paraId="22F23D86" w14:textId="77777777" w:rsidR="006600E6" w:rsidRDefault="006C2155" w:rsidP="00743D5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I forbindelse med introduktionsugen opstartes fokuseret ultralyd oplæring i samarbejde med CEKU (CAME</w:t>
      </w:r>
      <w:r w:rsidR="006600E6">
        <w:rPr>
          <w:rFonts w:eastAsia="Times New Roman" w:cstheme="minorHAnsi"/>
          <w:sz w:val="24"/>
          <w:szCs w:val="20"/>
        </w:rPr>
        <w:t>S</w:t>
      </w:r>
      <w:r>
        <w:rPr>
          <w:rFonts w:eastAsia="Times New Roman" w:cstheme="minorHAnsi"/>
          <w:sz w:val="24"/>
          <w:szCs w:val="20"/>
        </w:rPr>
        <w:t>)</w:t>
      </w:r>
      <w:bookmarkEnd w:id="55"/>
    </w:p>
    <w:p w14:paraId="560D2943" w14:textId="422F011E" w:rsidR="006C74D0" w:rsidRPr="00743D55" w:rsidRDefault="00181CF7" w:rsidP="00743D55">
      <w:pPr>
        <w:widowControl w:val="0"/>
        <w:shd w:val="clear" w:color="auto" w:fill="D9D9D9" w:themeFill="background1" w:themeFillShade="D9"/>
        <w:spacing w:after="0" w:line="240" w:lineRule="auto"/>
        <w:rPr>
          <w:rFonts w:eastAsia="Times New Roman" w:cstheme="minorHAnsi"/>
          <w:sz w:val="24"/>
          <w:szCs w:val="20"/>
        </w:rPr>
        <w:sectPr w:rsidR="006C74D0" w:rsidRPr="00743D55" w:rsidSect="006C74D0">
          <w:headerReference w:type="default" r:id="rId14"/>
          <w:footerReference w:type="even" r:id="rId15"/>
          <w:footerReference w:type="default" r:id="rId16"/>
          <w:footerReference w:type="first" r:id="rId17"/>
          <w:pgSz w:w="11906" w:h="16838"/>
          <w:pgMar w:top="1134" w:right="1134" w:bottom="1134" w:left="1134" w:header="709" w:footer="709" w:gutter="0"/>
          <w:cols w:space="708"/>
          <w:docGrid w:linePitch="360"/>
        </w:sectPr>
      </w:pPr>
      <w:r w:rsidRPr="00583B71">
        <w:rPr>
          <w:rFonts w:eastAsia="Times New Roman" w:cstheme="minorHAnsi"/>
          <w:i/>
          <w:color w:val="FF0000"/>
          <w:sz w:val="24"/>
          <w:szCs w:val="20"/>
        </w:rPr>
        <w:br w:type="page"/>
      </w:r>
    </w:p>
    <w:p w14:paraId="0FF62CDB" w14:textId="77777777" w:rsidR="00EB4114" w:rsidRPr="00583B71" w:rsidRDefault="00EB4114" w:rsidP="007438F6">
      <w:pPr>
        <w:spacing w:after="0" w:line="240" w:lineRule="auto"/>
        <w:rPr>
          <w:rFonts w:eastAsia="Times New Roman" w:cstheme="minorHAnsi"/>
          <w:color w:val="FF0000"/>
          <w:sz w:val="24"/>
          <w:szCs w:val="20"/>
        </w:rPr>
      </w:pPr>
    </w:p>
    <w:p w14:paraId="123903DD" w14:textId="33408C83" w:rsidR="00C72BD1" w:rsidRPr="00583B71" w:rsidRDefault="00C72BD1" w:rsidP="2A48F814">
      <w:pPr>
        <w:keepNext/>
        <w:widowControl w:val="0"/>
        <w:numPr>
          <w:ilvl w:val="0"/>
          <w:numId w:val="2"/>
        </w:numPr>
        <w:spacing w:after="0" w:line="240" w:lineRule="auto"/>
        <w:outlineLvl w:val="0"/>
        <w:rPr>
          <w:rFonts w:eastAsiaTheme="minorEastAsia"/>
          <w:b/>
          <w:bCs/>
          <w:kern w:val="32"/>
          <w:sz w:val="32"/>
          <w:szCs w:val="32"/>
        </w:rPr>
      </w:pPr>
      <w:bookmarkStart w:id="56" w:name="_Toc415514766"/>
      <w:r w:rsidRPr="2A48F814">
        <w:rPr>
          <w:rFonts w:eastAsiaTheme="minorEastAsia"/>
          <w:b/>
          <w:bCs/>
          <w:kern w:val="32"/>
          <w:sz w:val="32"/>
          <w:szCs w:val="32"/>
        </w:rPr>
        <w:t xml:space="preserve">Forløbsplan, dvs. anvendelsen af kvalifikationskort nummer </w:t>
      </w:r>
      <w:bookmarkEnd w:id="56"/>
      <w:r w:rsidR="00A17ECD">
        <w:rPr>
          <w:rFonts w:eastAsiaTheme="minorEastAsia"/>
          <w:b/>
          <w:bCs/>
          <w:kern w:val="32"/>
          <w:sz w:val="32"/>
          <w:szCs w:val="32"/>
        </w:rPr>
        <w:t>3</w:t>
      </w:r>
      <w:r w:rsidRPr="2A48F814">
        <w:rPr>
          <w:rFonts w:eastAsiaTheme="minorEastAsia"/>
          <w:b/>
          <w:bCs/>
          <w:kern w:val="32"/>
          <w:sz w:val="32"/>
          <w:szCs w:val="32"/>
        </w:rPr>
        <w:t xml:space="preserve"> </w:t>
      </w:r>
    </w:p>
    <w:p w14:paraId="35645B2B" w14:textId="37FC9387" w:rsidR="00C72BD1" w:rsidRPr="00583B71" w:rsidRDefault="2A48F814" w:rsidP="2A48F814">
      <w:pPr>
        <w:keepNext/>
        <w:widowControl w:val="0"/>
        <w:spacing w:after="0" w:line="240" w:lineRule="auto"/>
        <w:outlineLvl w:val="0"/>
        <w:rPr>
          <w:rFonts w:eastAsia="Times New Roman" w:cstheme="minorHAnsi"/>
          <w:b/>
          <w:bCs/>
          <w:kern w:val="32"/>
          <w:sz w:val="32"/>
          <w:szCs w:val="32"/>
        </w:rPr>
      </w:pPr>
      <w:r w:rsidRPr="2A48F814">
        <w:rPr>
          <w:rFonts w:ascii="Calibri" w:eastAsia="Calibri" w:hAnsi="Calibri" w:cs="Calibri"/>
          <w:sz w:val="32"/>
          <w:szCs w:val="32"/>
        </w:rPr>
        <w:t xml:space="preserve"> </w:t>
      </w:r>
    </w:p>
    <w:p w14:paraId="362397B3" w14:textId="070B01FE" w:rsidR="00C72BD1" w:rsidRPr="00583B71" w:rsidRDefault="2A48F814" w:rsidP="2A48F814">
      <w:pPr>
        <w:keepNext/>
        <w:widowControl w:val="0"/>
        <w:spacing w:after="0" w:line="240" w:lineRule="auto"/>
        <w:outlineLvl w:val="0"/>
        <w:rPr>
          <w:rFonts w:eastAsia="Times New Roman" w:cstheme="minorHAnsi"/>
          <w:b/>
          <w:bCs/>
          <w:kern w:val="32"/>
          <w:sz w:val="32"/>
          <w:szCs w:val="32"/>
        </w:rPr>
      </w:pPr>
      <w:bookmarkStart w:id="57" w:name="_Toc415514767"/>
      <w:r w:rsidRPr="2A48F814">
        <w:rPr>
          <w:rFonts w:ascii="Calibri" w:eastAsia="Calibri" w:hAnsi="Calibri" w:cs="Calibri"/>
          <w:b/>
          <w:bCs/>
          <w:sz w:val="32"/>
          <w:szCs w:val="32"/>
        </w:rPr>
        <w:t xml:space="preserve">Kvalifikationskort </w:t>
      </w:r>
      <w:r w:rsidR="002C229E">
        <w:rPr>
          <w:rFonts w:ascii="Calibri" w:eastAsia="Calibri" w:hAnsi="Calibri" w:cs="Calibri"/>
          <w:b/>
          <w:bCs/>
          <w:sz w:val="32"/>
          <w:szCs w:val="32"/>
        </w:rPr>
        <w:t>4</w:t>
      </w:r>
      <w:r w:rsidRPr="2A48F814">
        <w:rPr>
          <w:rFonts w:ascii="Calibri" w:eastAsia="Calibri" w:hAnsi="Calibri" w:cs="Calibri"/>
          <w:b/>
          <w:bCs/>
          <w:sz w:val="32"/>
          <w:szCs w:val="32"/>
        </w:rPr>
        <w:t xml:space="preserve"> Gynækologi og obstetrik</w:t>
      </w:r>
      <w:bookmarkEnd w:id="57"/>
    </w:p>
    <w:p w14:paraId="2DEECAE9" w14:textId="24E164C0" w:rsidR="00C72BD1" w:rsidRPr="00583B71" w:rsidRDefault="2A48F814" w:rsidP="2A48F814">
      <w:pPr>
        <w:keepNext/>
        <w:widowControl w:val="0"/>
        <w:spacing w:after="0" w:line="240" w:lineRule="auto"/>
        <w:outlineLvl w:val="0"/>
        <w:rPr>
          <w:rFonts w:eastAsia="Times New Roman" w:cstheme="minorHAnsi"/>
          <w:b/>
          <w:bCs/>
          <w:kern w:val="32"/>
          <w:sz w:val="32"/>
          <w:szCs w:val="32"/>
        </w:rPr>
      </w:pPr>
      <w:bookmarkStart w:id="58" w:name="_Toc415514768"/>
      <w:r w:rsidRPr="2A48F814">
        <w:rPr>
          <w:rFonts w:ascii="Calibri" w:eastAsia="Calibri" w:hAnsi="Calibri" w:cs="Calibri"/>
          <w:sz w:val="32"/>
          <w:szCs w:val="32"/>
        </w:rPr>
        <w:t>Uddannelseslægen skal have deltaget i behandlingen af hver af følgende patienter/problemer.</w:t>
      </w:r>
      <w:bookmarkEnd w:id="58"/>
      <w:r w:rsidRPr="2A48F814">
        <w:rPr>
          <w:rFonts w:ascii="Calibri" w:eastAsia="Calibri" w:hAnsi="Calibri" w:cs="Calibri"/>
          <w:sz w:val="32"/>
          <w:szCs w:val="32"/>
        </w:rPr>
        <w:t xml:space="preserve"> </w:t>
      </w:r>
    </w:p>
    <w:tbl>
      <w:tblPr>
        <w:tblStyle w:val="Gittertabel1-lys-farve11"/>
        <w:tblW w:w="0" w:type="auto"/>
        <w:tblLook w:val="04A0" w:firstRow="1" w:lastRow="0" w:firstColumn="1" w:lastColumn="0" w:noHBand="0" w:noVBand="1"/>
      </w:tblPr>
      <w:tblGrid>
        <w:gridCol w:w="7280"/>
        <w:gridCol w:w="7280"/>
      </w:tblGrid>
      <w:tr w:rsidR="2A48F814" w14:paraId="3213308F" w14:textId="77777777" w:rsidTr="2A48F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EC03A27" w14:textId="6A38A694" w:rsidR="2A48F814" w:rsidRDefault="2A48F814">
            <w:r>
              <w:t>Blødningsforstyrrelser</w:t>
            </w:r>
          </w:p>
          <w:p w14:paraId="70EF44AD" w14:textId="2B688DAD" w:rsidR="2A48F814" w:rsidRDefault="2A48F814">
            <w:r>
              <w:t>Provokeret abort/sterilisation</w:t>
            </w:r>
          </w:p>
          <w:p w14:paraId="5F477F1A" w14:textId="3FA2314C" w:rsidR="2A48F814" w:rsidRDefault="2A48F814">
            <w:r>
              <w:t>Urin inkontinens</w:t>
            </w:r>
          </w:p>
          <w:p w14:paraId="69AB7566" w14:textId="1219A293" w:rsidR="2A48F814" w:rsidRDefault="2A48F814">
            <w:r>
              <w:t xml:space="preserve">Kvinder med </w:t>
            </w:r>
            <w:proofErr w:type="spellStart"/>
            <w:r>
              <w:t>desensus</w:t>
            </w:r>
            <w:proofErr w:type="spellEnd"/>
            <w:r>
              <w:t xml:space="preserve"> </w:t>
            </w:r>
            <w:proofErr w:type="spellStart"/>
            <w:r>
              <w:t>uteri</w:t>
            </w:r>
            <w:proofErr w:type="spellEnd"/>
          </w:p>
        </w:tc>
        <w:tc>
          <w:tcPr>
            <w:tcW w:w="7285" w:type="dxa"/>
          </w:tcPr>
          <w:p w14:paraId="20F7B88B" w14:textId="4F5F806F" w:rsidR="002413BA" w:rsidRDefault="008A4B8C" w:rsidP="002413BA">
            <w:pPr>
              <w:cnfStyle w:val="100000000000" w:firstRow="1" w:lastRow="0" w:firstColumn="0" w:lastColumn="0" w:oddVBand="0" w:evenVBand="0" w:oddHBand="0" w:evenHBand="0" w:firstRowFirstColumn="0" w:firstRowLastColumn="0" w:lastRowFirstColumn="0" w:lastRowLastColumn="0"/>
            </w:pPr>
            <w:r w:rsidRPr="008A4B8C">
              <w:t>Blødningsforstyrrelser</w:t>
            </w:r>
            <w:r>
              <w:rPr>
                <w:b w:val="0"/>
              </w:rPr>
              <w:t xml:space="preserve"> </w:t>
            </w:r>
            <w:r>
              <w:rPr>
                <w:b w:val="0"/>
                <w:bCs w:val="0"/>
              </w:rPr>
              <w:t>e</w:t>
            </w:r>
            <w:r w:rsidR="002413BA" w:rsidRPr="002413BA">
              <w:rPr>
                <w:b w:val="0"/>
                <w:bCs w:val="0"/>
              </w:rPr>
              <w:t>valueres ud fra patientcase(s) erhvervet ved arbejde i</w:t>
            </w:r>
            <w:r w:rsidR="002413BA" w:rsidRPr="002413BA">
              <w:rPr>
                <w:b w:val="0"/>
              </w:rPr>
              <w:t>fm.</w:t>
            </w:r>
            <w:r w:rsidR="002413BA">
              <w:rPr>
                <w:b w:val="0"/>
                <w:bCs w:val="0"/>
              </w:rPr>
              <w:t xml:space="preserve"> akut funktion i AMA, </w:t>
            </w:r>
            <w:r w:rsidR="002413BA" w:rsidRPr="002413BA">
              <w:rPr>
                <w:b w:val="0"/>
              </w:rPr>
              <w:t>stuegang</w:t>
            </w:r>
            <w:r w:rsidR="002413BA" w:rsidRPr="002413BA">
              <w:rPr>
                <w:b w:val="0"/>
                <w:bCs w:val="0"/>
              </w:rPr>
              <w:t>,</w:t>
            </w:r>
            <w:r w:rsidR="002413BA">
              <w:rPr>
                <w:b w:val="0"/>
                <w:bCs w:val="0"/>
              </w:rPr>
              <w:t xml:space="preserve"> ambulatorie funktion og </w:t>
            </w:r>
            <w:r w:rsidR="002413BA" w:rsidRPr="002413BA">
              <w:rPr>
                <w:b w:val="0"/>
              </w:rPr>
              <w:t>indlæggelses journaler på nye</w:t>
            </w:r>
            <w:r w:rsidR="002413BA" w:rsidRPr="002413BA">
              <w:rPr>
                <w:b w:val="0"/>
                <w:bCs w:val="0"/>
              </w:rPr>
              <w:t xml:space="preserve"> patienter</w:t>
            </w:r>
            <w:r w:rsidR="002413BA">
              <w:rPr>
                <w:b w:val="0"/>
                <w:bCs w:val="0"/>
              </w:rPr>
              <w:t>.</w:t>
            </w:r>
            <w:r>
              <w:rPr>
                <w:b w:val="0"/>
                <w:bCs w:val="0"/>
              </w:rPr>
              <w:t xml:space="preserve"> </w:t>
            </w:r>
            <w:r w:rsidR="002413BA" w:rsidRPr="002413BA">
              <w:rPr>
                <w:b w:val="0"/>
              </w:rPr>
              <w:t>Den uddannelsessøgende planlægger selv i samarbejde klinikchef og ansvar</w:t>
            </w:r>
            <w:r w:rsidR="002413BA">
              <w:rPr>
                <w:b w:val="0"/>
              </w:rPr>
              <w:t>lig for ugeskema timer</w:t>
            </w:r>
            <w:r w:rsidR="002413BA" w:rsidRPr="002413BA">
              <w:rPr>
                <w:b w:val="0"/>
              </w:rPr>
              <w:t xml:space="preserve"> </w:t>
            </w:r>
            <w:r w:rsidR="002413BA">
              <w:rPr>
                <w:b w:val="0"/>
              </w:rPr>
              <w:t xml:space="preserve">i gynækologisk ambulatorium </w:t>
            </w:r>
            <w:r w:rsidR="002413BA" w:rsidRPr="002413BA">
              <w:rPr>
                <w:b w:val="0"/>
              </w:rPr>
              <w:t xml:space="preserve">under det </w:t>
            </w:r>
            <w:r w:rsidR="002413BA">
              <w:rPr>
                <w:b w:val="0"/>
              </w:rPr>
              <w:t xml:space="preserve">gynækologisk </w:t>
            </w:r>
            <w:r w:rsidR="002413BA" w:rsidRPr="002413BA">
              <w:rPr>
                <w:b w:val="0"/>
              </w:rPr>
              <w:t>ophold. Der vil ofte være ’luft’ til at opnå dette på dage med stuegangs funktion</w:t>
            </w:r>
            <w:r w:rsidR="002413BA">
              <w:t xml:space="preserve">. </w:t>
            </w:r>
          </w:p>
          <w:p w14:paraId="51CB4EE3" w14:textId="48117AF8" w:rsidR="008A4B8C" w:rsidRDefault="008A4B8C" w:rsidP="008A4B8C">
            <w:pPr>
              <w:cnfStyle w:val="100000000000" w:firstRow="1" w:lastRow="0" w:firstColumn="0" w:lastColumn="0" w:oddVBand="0" w:evenVBand="0" w:oddHBand="0" w:evenHBand="0" w:firstRowFirstColumn="0" w:firstRowLastColumn="0" w:lastRowFirstColumn="0" w:lastRowLastColumn="0"/>
            </w:pPr>
            <w:r>
              <w:t xml:space="preserve">Provokeret abort/sterilisation </w:t>
            </w:r>
            <w:r>
              <w:rPr>
                <w:b w:val="0"/>
                <w:bCs w:val="0"/>
              </w:rPr>
              <w:t>e</w:t>
            </w:r>
            <w:r w:rsidRPr="002413BA">
              <w:rPr>
                <w:b w:val="0"/>
                <w:bCs w:val="0"/>
              </w:rPr>
              <w:t>valueres ud fra pati</w:t>
            </w:r>
            <w:r w:rsidR="00845CBD">
              <w:rPr>
                <w:b w:val="0"/>
                <w:bCs w:val="0"/>
              </w:rPr>
              <w:t>entcase(s) erhvervet</w:t>
            </w:r>
            <w:r w:rsidRPr="002413BA">
              <w:rPr>
                <w:b w:val="0"/>
                <w:bCs w:val="0"/>
              </w:rPr>
              <w:t xml:space="preserve"> i</w:t>
            </w:r>
            <w:r w:rsidRPr="002413BA">
              <w:rPr>
                <w:b w:val="0"/>
              </w:rPr>
              <w:t>fm.</w:t>
            </w:r>
            <w:r>
              <w:rPr>
                <w:b w:val="0"/>
                <w:bCs w:val="0"/>
              </w:rPr>
              <w:t xml:space="preserve"> arbe</w:t>
            </w:r>
            <w:r w:rsidR="00845CBD">
              <w:rPr>
                <w:b w:val="0"/>
                <w:bCs w:val="0"/>
              </w:rPr>
              <w:t xml:space="preserve">jdet i </w:t>
            </w:r>
            <w:proofErr w:type="gramStart"/>
            <w:r w:rsidR="00845CBD">
              <w:rPr>
                <w:b w:val="0"/>
                <w:bCs w:val="0"/>
              </w:rPr>
              <w:t>abort ambulatoriet</w:t>
            </w:r>
            <w:proofErr w:type="gramEnd"/>
            <w:r w:rsidR="00845CBD">
              <w:rPr>
                <w:b w:val="0"/>
                <w:bCs w:val="0"/>
              </w:rPr>
              <w:t xml:space="preserve">. </w:t>
            </w:r>
            <w:proofErr w:type="gramStart"/>
            <w:r w:rsidR="00845CBD">
              <w:rPr>
                <w:b w:val="0"/>
                <w:bCs w:val="0"/>
              </w:rPr>
              <w:t>Endvidere</w:t>
            </w:r>
            <w:proofErr w:type="gramEnd"/>
            <w:r w:rsidR="00845CBD">
              <w:rPr>
                <w:b w:val="0"/>
                <w:bCs w:val="0"/>
              </w:rPr>
              <w:t xml:space="preserve"> ved deltagelse i indgreb på</w:t>
            </w:r>
            <w:r>
              <w:rPr>
                <w:b w:val="0"/>
                <w:bCs w:val="0"/>
              </w:rPr>
              <w:t xml:space="preserve"> operationsgangen. </w:t>
            </w:r>
          </w:p>
          <w:p w14:paraId="71F01F06" w14:textId="77777777" w:rsidR="00375989" w:rsidRDefault="008A4B8C" w:rsidP="008A4B8C">
            <w:pPr>
              <w:cnfStyle w:val="100000000000" w:firstRow="1" w:lastRow="0" w:firstColumn="0" w:lastColumn="0" w:oddVBand="0" w:evenVBand="0" w:oddHBand="0" w:evenHBand="0" w:firstRowFirstColumn="0" w:firstRowLastColumn="0" w:lastRowFirstColumn="0" w:lastRowLastColumn="0"/>
              <w:rPr>
                <w:b w:val="0"/>
                <w:bCs w:val="0"/>
              </w:rPr>
            </w:pPr>
            <w:r>
              <w:t xml:space="preserve">Urin inkontinens &amp; kvinder med </w:t>
            </w:r>
            <w:proofErr w:type="spellStart"/>
            <w:r>
              <w:t>desensus</w:t>
            </w:r>
            <w:proofErr w:type="spellEnd"/>
            <w:r>
              <w:t xml:space="preserve"> </w:t>
            </w:r>
            <w:proofErr w:type="spellStart"/>
            <w:r>
              <w:t>uteri</w:t>
            </w:r>
            <w:proofErr w:type="spellEnd"/>
            <w:r>
              <w:rPr>
                <w:b w:val="0"/>
                <w:bCs w:val="0"/>
              </w:rPr>
              <w:t xml:space="preserve"> e</w:t>
            </w:r>
            <w:r w:rsidRPr="002413BA">
              <w:rPr>
                <w:b w:val="0"/>
                <w:bCs w:val="0"/>
              </w:rPr>
              <w:t>valueres ud fra patientca</w:t>
            </w:r>
            <w:r>
              <w:rPr>
                <w:b w:val="0"/>
                <w:bCs w:val="0"/>
              </w:rPr>
              <w:t>se(s) erhvervet fra fokuseret ophold på urogynækologisk afsnit på gynækologisk afdeling Herlev</w:t>
            </w:r>
            <w:r w:rsidR="008B3A26">
              <w:rPr>
                <w:b w:val="0"/>
                <w:bCs w:val="0"/>
              </w:rPr>
              <w:t xml:space="preserve"> - suppleret med selvstudier</w:t>
            </w:r>
            <w:r>
              <w:rPr>
                <w:b w:val="0"/>
                <w:bCs w:val="0"/>
              </w:rPr>
              <w:t xml:space="preserve">. </w:t>
            </w:r>
          </w:p>
          <w:p w14:paraId="1DCEFC65" w14:textId="2179BE28" w:rsidR="008A4B8C" w:rsidRDefault="00375989" w:rsidP="008A4B8C">
            <w:pPr>
              <w:cnfStyle w:val="100000000000" w:firstRow="1" w:lastRow="0" w:firstColumn="0" w:lastColumn="0" w:oddVBand="0" w:evenVBand="0" w:oddHBand="0" w:evenHBand="0" w:firstRowFirstColumn="0" w:firstRowLastColumn="0" w:lastRowFirstColumn="0" w:lastRowLastColumn="0"/>
            </w:pPr>
            <w:r>
              <w:rPr>
                <w:b w:val="0"/>
                <w:bCs w:val="0"/>
              </w:rPr>
              <w:t xml:space="preserve">Der arrangeres undervisningseftermiddag </w:t>
            </w:r>
            <w:r w:rsidR="00A56065">
              <w:rPr>
                <w:b w:val="0"/>
                <w:bCs w:val="0"/>
                <w:color w:val="FF0000"/>
              </w:rPr>
              <w:t xml:space="preserve">Se </w:t>
            </w:r>
            <w:hyperlink r:id="rId18" w:history="1">
              <w:r w:rsidR="00A56065" w:rsidRPr="00A56065">
                <w:rPr>
                  <w:rStyle w:val="Hyperlink"/>
                  <w:b w:val="0"/>
                  <w:bCs w:val="0"/>
                </w:rPr>
                <w:t>undervisnings eftermiddage</w:t>
              </w:r>
            </w:hyperlink>
          </w:p>
          <w:p w14:paraId="06D6D2CC" w14:textId="77777777" w:rsidR="002413BA" w:rsidRPr="002413BA" w:rsidRDefault="002413BA" w:rsidP="002413BA">
            <w:pPr>
              <w:cnfStyle w:val="100000000000" w:firstRow="1" w:lastRow="0" w:firstColumn="0" w:lastColumn="0" w:oddVBand="0" w:evenVBand="0" w:oddHBand="0" w:evenHBand="0" w:firstRowFirstColumn="0" w:firstRowLastColumn="0" w:lastRowFirstColumn="0" w:lastRowLastColumn="0"/>
              <w:rPr>
                <w:b w:val="0"/>
              </w:rPr>
            </w:pPr>
            <w:r w:rsidRPr="002413BA">
              <w:rPr>
                <w:b w:val="0"/>
                <w:bCs w:val="0"/>
              </w:rPr>
              <w:t xml:space="preserve">For de nævnte kategorier påføres fødselsdato/initialer som </w:t>
            </w:r>
          </w:p>
          <w:p w14:paraId="056E33A0" w14:textId="77777777" w:rsidR="002413BA" w:rsidRDefault="002413BA" w:rsidP="008A4B8C">
            <w:pPr>
              <w:cnfStyle w:val="100000000000" w:firstRow="1" w:lastRow="0" w:firstColumn="0" w:lastColumn="0" w:oddVBand="0" w:evenVBand="0" w:oddHBand="0" w:evenHBand="0" w:firstRowFirstColumn="0" w:firstRowLastColumn="0" w:lastRowFirstColumn="0" w:lastRowLastColumn="0"/>
              <w:rPr>
                <w:b w:val="0"/>
                <w:bCs w:val="0"/>
              </w:rPr>
            </w:pPr>
            <w:r w:rsidRPr="002413BA">
              <w:rPr>
                <w:b w:val="0"/>
                <w:bCs w:val="0"/>
              </w:rPr>
              <w:t>dokumentation til lægen,</w:t>
            </w:r>
            <w:r w:rsidRPr="002413BA">
              <w:rPr>
                <w:b w:val="0"/>
              </w:rPr>
              <w:t xml:space="preserve"> som underskriver din kompetence</w:t>
            </w:r>
            <w:r w:rsidRPr="002413BA">
              <w:rPr>
                <w:b w:val="0"/>
                <w:bCs w:val="0"/>
              </w:rPr>
              <w:t xml:space="preserve">. </w:t>
            </w:r>
          </w:p>
          <w:p w14:paraId="1AFC03BC" w14:textId="1EDB1C51" w:rsidR="008B3A26" w:rsidRPr="008A4B8C" w:rsidRDefault="008B3A26" w:rsidP="008A4B8C">
            <w:pPr>
              <w:cnfStyle w:val="100000000000" w:firstRow="1" w:lastRow="0" w:firstColumn="0" w:lastColumn="0" w:oddVBand="0" w:evenVBand="0" w:oddHBand="0" w:evenHBand="0" w:firstRowFirstColumn="0" w:firstRowLastColumn="0" w:lastRowFirstColumn="0" w:lastRowLastColumn="0"/>
              <w:rPr>
                <w:b w:val="0"/>
              </w:rPr>
            </w:pPr>
            <w:r w:rsidRPr="008B3A26">
              <w:rPr>
                <w:b w:val="0"/>
              </w:rPr>
              <w:t xml:space="preserve">Alle </w:t>
            </w:r>
            <w:proofErr w:type="spellStart"/>
            <w:r w:rsidR="00434D70" w:rsidRPr="008B3A26">
              <w:rPr>
                <w:b w:val="0"/>
              </w:rPr>
              <w:t>senior</w:t>
            </w:r>
            <w:r w:rsidR="00434D70">
              <w:rPr>
                <w:b w:val="0"/>
              </w:rPr>
              <w:t>e</w:t>
            </w:r>
            <w:proofErr w:type="spellEnd"/>
            <w:r w:rsidRPr="008B3A26">
              <w:rPr>
                <w:b w:val="0"/>
                <w:bCs w:val="0"/>
              </w:rPr>
              <w:t xml:space="preserve"> læger</w:t>
            </w:r>
            <w:r>
              <w:rPr>
                <w:b w:val="0"/>
                <w:bCs w:val="0"/>
              </w:rPr>
              <w:t xml:space="preserve"> kan godkende.</w:t>
            </w:r>
          </w:p>
        </w:tc>
      </w:tr>
      <w:tr w:rsidR="2A48F814" w14:paraId="4CC7012F" w14:textId="77777777" w:rsidTr="2A48F814">
        <w:tc>
          <w:tcPr>
            <w:cnfStyle w:val="001000000000" w:firstRow="0" w:lastRow="0" w:firstColumn="1" w:lastColumn="0" w:oddVBand="0" w:evenVBand="0" w:oddHBand="0" w:evenHBand="0" w:firstRowFirstColumn="0" w:firstRowLastColumn="0" w:lastRowFirstColumn="0" w:lastRowLastColumn="0"/>
            <w:tcW w:w="7285" w:type="dxa"/>
          </w:tcPr>
          <w:p w14:paraId="6A13AF69" w14:textId="273E0F22" w:rsidR="2A48F814" w:rsidRDefault="2A48F814">
            <w:r>
              <w:t>Gravide med kroniske sygdomme</w:t>
            </w:r>
          </w:p>
          <w:p w14:paraId="7F3B72A5" w14:textId="30C5DE45" w:rsidR="2A48F814" w:rsidRDefault="2A48F814">
            <w:r>
              <w:t>Prænatal diagnostik på decentralt niveau</w:t>
            </w:r>
          </w:p>
          <w:p w14:paraId="77600C46" w14:textId="2D95BF29" w:rsidR="2A48F814" w:rsidRDefault="2A48F814">
            <w:r>
              <w:t xml:space="preserve"> </w:t>
            </w:r>
          </w:p>
        </w:tc>
        <w:tc>
          <w:tcPr>
            <w:tcW w:w="7285" w:type="dxa"/>
          </w:tcPr>
          <w:p w14:paraId="6E313979" w14:textId="6C899C86" w:rsidR="2A48F814" w:rsidRDefault="2A48F814">
            <w:pPr>
              <w:cnfStyle w:val="000000000000" w:firstRow="0" w:lastRow="0" w:firstColumn="0" w:lastColumn="0" w:oddVBand="0" w:evenVBand="0" w:oddHBand="0" w:evenHBand="0" w:firstRowFirstColumn="0" w:firstRowLastColumn="0" w:lastRowFirstColumn="0" w:lastRowLastColumn="0"/>
            </w:pPr>
            <w:r>
              <w:t>Evalueres ud fra patientcase(s) erhvervet ved arbejde i</w:t>
            </w:r>
            <w:r w:rsidR="000C2C7D">
              <w:t>fm.</w:t>
            </w:r>
            <w:r>
              <w:t xml:space="preserve"> svangre </w:t>
            </w:r>
            <w:r w:rsidR="000C2C7D">
              <w:t>stuegang</w:t>
            </w:r>
            <w:r>
              <w:t xml:space="preserve">, </w:t>
            </w:r>
            <w:r w:rsidR="000C2C7D">
              <w:t>vagtarbejde, indlæggelses journaler på nye</w:t>
            </w:r>
            <w:r>
              <w:t xml:space="preserve"> patienter</w:t>
            </w:r>
            <w:r w:rsidR="000C2C7D">
              <w:t xml:space="preserve"> evt. ved ½ dage i svangre </w:t>
            </w:r>
            <w:proofErr w:type="spellStart"/>
            <w:r w:rsidR="000C2C7D">
              <w:t>amb</w:t>
            </w:r>
            <w:proofErr w:type="spellEnd"/>
            <w:r w:rsidR="000C2C7D">
              <w:t xml:space="preserve"> som </w:t>
            </w:r>
            <w:proofErr w:type="spellStart"/>
            <w:r w:rsidR="000C2C7D">
              <w:t>uddannelsesøgende</w:t>
            </w:r>
            <w:proofErr w:type="spellEnd"/>
            <w:r w:rsidR="000C2C7D">
              <w:t xml:space="preserve"> selv er med til at planlægge sammen med ugeskemaplanlægger.</w:t>
            </w:r>
          </w:p>
          <w:p w14:paraId="22896F7C" w14:textId="67812394" w:rsidR="2A48F814" w:rsidRDefault="2A48F814">
            <w:pPr>
              <w:cnfStyle w:val="000000000000" w:firstRow="0" w:lastRow="0" w:firstColumn="0" w:lastColumn="0" w:oddVBand="0" w:evenVBand="0" w:oddHBand="0" w:evenHBand="0" w:firstRowFirstColumn="0" w:firstRowLastColumn="0" w:lastRowFirstColumn="0" w:lastRowLastColumn="0"/>
            </w:pPr>
            <w:r>
              <w:t xml:space="preserve">For de nævnte kategorier påføres fødselsdato/initialer som </w:t>
            </w:r>
          </w:p>
          <w:p w14:paraId="1D75B905" w14:textId="62F1AD13" w:rsidR="2A48F814" w:rsidRDefault="2A48F814">
            <w:pPr>
              <w:cnfStyle w:val="000000000000" w:firstRow="0" w:lastRow="0" w:firstColumn="0" w:lastColumn="0" w:oddVBand="0" w:evenVBand="0" w:oddHBand="0" w:evenHBand="0" w:firstRowFirstColumn="0" w:firstRowLastColumn="0" w:lastRowFirstColumn="0" w:lastRowLastColumn="0"/>
            </w:pPr>
            <w:r>
              <w:t>dokumentation til lægen,</w:t>
            </w:r>
            <w:r w:rsidR="000C2C7D">
              <w:t xml:space="preserve"> som underskriver din kompetence</w:t>
            </w:r>
            <w:r>
              <w:t xml:space="preserve">. </w:t>
            </w:r>
          </w:p>
          <w:p w14:paraId="62CCE888" w14:textId="0DBCAFE8" w:rsidR="2A48F814" w:rsidRDefault="00F816F3">
            <w:pPr>
              <w:cnfStyle w:val="000000000000" w:firstRow="0" w:lastRow="0" w:firstColumn="0" w:lastColumn="0" w:oddVBand="0" w:evenVBand="0" w:oddHBand="0" w:evenHBand="0" w:firstRowFirstColumn="0" w:firstRowLastColumn="0" w:lastRowFirstColumn="0" w:lastRowLastColumn="0"/>
            </w:pPr>
            <w:r>
              <w:t xml:space="preserve">Alle </w:t>
            </w:r>
            <w:proofErr w:type="spellStart"/>
            <w:r>
              <w:t>seniore</w:t>
            </w:r>
            <w:proofErr w:type="spellEnd"/>
            <w:r w:rsidR="2A48F814">
              <w:t xml:space="preserve"> læger kan godkende.</w:t>
            </w:r>
          </w:p>
        </w:tc>
      </w:tr>
      <w:tr w:rsidR="2A48F814" w14:paraId="37B7F105" w14:textId="77777777" w:rsidTr="2A48F814">
        <w:tc>
          <w:tcPr>
            <w:cnfStyle w:val="001000000000" w:firstRow="0" w:lastRow="0" w:firstColumn="1" w:lastColumn="0" w:oddVBand="0" w:evenVBand="0" w:oddHBand="0" w:evenHBand="0" w:firstRowFirstColumn="0" w:firstRowLastColumn="0" w:lastRowFirstColumn="0" w:lastRowLastColumn="0"/>
            <w:tcW w:w="7285" w:type="dxa"/>
          </w:tcPr>
          <w:p w14:paraId="219B973F" w14:textId="4DFD7745" w:rsidR="2A48F814" w:rsidRDefault="2A48F814">
            <w:r>
              <w:t>Assisteret jordemoder ved mere end 1 fødsel</w:t>
            </w:r>
          </w:p>
        </w:tc>
        <w:tc>
          <w:tcPr>
            <w:tcW w:w="7285" w:type="dxa"/>
          </w:tcPr>
          <w:p w14:paraId="34B06C23" w14:textId="1B6D62A3" w:rsidR="000C2C7D" w:rsidRDefault="000C2C7D" w:rsidP="000C2C7D">
            <w:pPr>
              <w:cnfStyle w:val="000000000000" w:firstRow="0" w:lastRow="0" w:firstColumn="0" w:lastColumn="0" w:oddVBand="0" w:evenVBand="0" w:oddHBand="0" w:evenHBand="0" w:firstRowFirstColumn="0" w:firstRowLastColumn="0" w:lastRowFirstColumn="0" w:lastRowLastColumn="0"/>
            </w:pPr>
            <w:r>
              <w:t>Evalueres ud fra patientcase(s) erhvervet fra fødegangen</w:t>
            </w:r>
            <w:r w:rsidR="00825E07">
              <w:t xml:space="preserve"> og på akut obstetrisk modtagelse 4023. </w:t>
            </w:r>
            <w:r>
              <w:t xml:space="preserve">Den uddannelsessøgende planlægger </w:t>
            </w:r>
            <w:r w:rsidR="00825E07">
              <w:t xml:space="preserve">selv i samarbejde klinikchef og ansvarlig for ugeskema halve dage på fødegangen under det </w:t>
            </w:r>
            <w:r w:rsidR="00825E07">
              <w:lastRenderedPageBreak/>
              <w:t xml:space="preserve">obstetriske ophold. Der vil ofte være ’luft’ til at opnå dette på dage med stuegangs funktion. </w:t>
            </w:r>
            <w:r w:rsidR="00845CBD">
              <w:t xml:space="preserve">Undervisning relevant for obstetrisk klinik </w:t>
            </w:r>
            <w:r w:rsidR="00A56065">
              <w:rPr>
                <w:color w:val="FF0000"/>
              </w:rPr>
              <w:t xml:space="preserve">se </w:t>
            </w:r>
            <w:hyperlink r:id="rId19" w:history="1">
              <w:r w:rsidR="00A56065" w:rsidRPr="00A56065">
                <w:rPr>
                  <w:rStyle w:val="Hyperlink"/>
                </w:rPr>
                <w:t>AP-læger i obstetrisk klinik</w:t>
              </w:r>
            </w:hyperlink>
          </w:p>
          <w:p w14:paraId="6F314C89" w14:textId="77777777" w:rsidR="000C2C7D" w:rsidRDefault="000C2C7D" w:rsidP="000C2C7D">
            <w:pPr>
              <w:cnfStyle w:val="000000000000" w:firstRow="0" w:lastRow="0" w:firstColumn="0" w:lastColumn="0" w:oddVBand="0" w:evenVBand="0" w:oddHBand="0" w:evenHBand="0" w:firstRowFirstColumn="0" w:firstRowLastColumn="0" w:lastRowFirstColumn="0" w:lastRowLastColumn="0"/>
            </w:pPr>
            <w:r>
              <w:t xml:space="preserve">For de nævnte kategorier påføres fødselsdato/initialer som </w:t>
            </w:r>
          </w:p>
          <w:p w14:paraId="51520B18" w14:textId="77777777" w:rsidR="000C2C7D" w:rsidRDefault="000C2C7D" w:rsidP="000C2C7D">
            <w:pPr>
              <w:cnfStyle w:val="000000000000" w:firstRow="0" w:lastRow="0" w:firstColumn="0" w:lastColumn="0" w:oddVBand="0" w:evenVBand="0" w:oddHBand="0" w:evenHBand="0" w:firstRowFirstColumn="0" w:firstRowLastColumn="0" w:lastRowFirstColumn="0" w:lastRowLastColumn="0"/>
            </w:pPr>
            <w:r>
              <w:t xml:space="preserve">dokumentation til lægen, som underskriver din kompetence. </w:t>
            </w:r>
          </w:p>
          <w:p w14:paraId="183865EB" w14:textId="747FA568" w:rsidR="2A48F814" w:rsidRDefault="000C2C7D">
            <w:pPr>
              <w:cnfStyle w:val="000000000000" w:firstRow="0" w:lastRow="0" w:firstColumn="0" w:lastColumn="0" w:oddVBand="0" w:evenVBand="0" w:oddHBand="0" w:evenHBand="0" w:firstRowFirstColumn="0" w:firstRowLastColumn="0" w:lastRowFirstColumn="0" w:lastRowLastColumn="0"/>
            </w:pPr>
            <w:r>
              <w:t xml:space="preserve">Alle </w:t>
            </w:r>
            <w:proofErr w:type="spellStart"/>
            <w:r>
              <w:t>seniore</w:t>
            </w:r>
            <w:proofErr w:type="spellEnd"/>
            <w:r>
              <w:t xml:space="preserve"> læger kan godkende.</w:t>
            </w:r>
          </w:p>
        </w:tc>
      </w:tr>
    </w:tbl>
    <w:p w14:paraId="2529C086" w14:textId="50129824" w:rsidR="00C72BD1" w:rsidRPr="00583B71" w:rsidRDefault="2A48F814" w:rsidP="2A48F814">
      <w:pPr>
        <w:keepNext/>
        <w:widowControl w:val="0"/>
        <w:spacing w:after="0" w:line="240" w:lineRule="auto"/>
        <w:outlineLvl w:val="0"/>
        <w:rPr>
          <w:rFonts w:eastAsia="Times New Roman" w:cstheme="minorHAnsi"/>
          <w:b/>
          <w:bCs/>
          <w:kern w:val="32"/>
          <w:sz w:val="32"/>
          <w:szCs w:val="32"/>
        </w:rPr>
      </w:pPr>
      <w:bookmarkStart w:id="59" w:name="_Toc415514770"/>
      <w:r w:rsidRPr="2A48F814">
        <w:rPr>
          <w:rFonts w:ascii="Calibri" w:eastAsia="Calibri" w:hAnsi="Calibri" w:cs="Calibri"/>
          <w:sz w:val="32"/>
          <w:szCs w:val="32"/>
        </w:rPr>
        <w:lastRenderedPageBreak/>
        <w:t>Skema F: Journalaudit side 3 og 4</w:t>
      </w:r>
      <w:bookmarkEnd w:id="59"/>
    </w:p>
    <w:tbl>
      <w:tblPr>
        <w:tblStyle w:val="Gittertabel1-lys-farve11"/>
        <w:tblW w:w="0" w:type="auto"/>
        <w:tblLook w:val="04A0" w:firstRow="1" w:lastRow="0" w:firstColumn="1" w:lastColumn="0" w:noHBand="0" w:noVBand="1"/>
      </w:tblPr>
      <w:tblGrid>
        <w:gridCol w:w="7280"/>
        <w:gridCol w:w="7280"/>
      </w:tblGrid>
      <w:tr w:rsidR="2A48F814" w14:paraId="7573438F" w14:textId="77777777" w:rsidTr="2A48F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0C01117A" w14:textId="06BADF18" w:rsidR="2A48F814" w:rsidRDefault="2A48F814">
            <w:r>
              <w:t>Feedback på baggrund af journalaudit</w:t>
            </w:r>
          </w:p>
        </w:tc>
        <w:tc>
          <w:tcPr>
            <w:tcW w:w="7285" w:type="dxa"/>
          </w:tcPr>
          <w:p w14:paraId="6970FDD4" w14:textId="2C9DC5FF" w:rsidR="2A48F814" w:rsidRDefault="2A48F814" w:rsidP="2A48F814">
            <w:pPr>
              <w:cnfStyle w:val="100000000000" w:firstRow="1" w:lastRow="0" w:firstColumn="0" w:lastColumn="0" w:oddVBand="0" w:evenVBand="0" w:oddHBand="0" w:evenHBand="0" w:firstRowFirstColumn="0" w:firstRowLastColumn="0" w:lastRowFirstColumn="0" w:lastRowLastColumn="0"/>
            </w:pPr>
            <w:r>
              <w:rPr>
                <w:b w:val="0"/>
                <w:bCs w:val="0"/>
              </w:rPr>
              <w:t>Gennemg</w:t>
            </w:r>
            <w:r w:rsidR="00FD6F39">
              <w:rPr>
                <w:b w:val="0"/>
                <w:bCs w:val="0"/>
              </w:rPr>
              <w:t>ang af 5 indlæggelsesjournaler/</w:t>
            </w:r>
            <w:r>
              <w:rPr>
                <w:b w:val="0"/>
                <w:bCs w:val="0"/>
              </w:rPr>
              <w:t xml:space="preserve"> ambulatorienotater </w:t>
            </w:r>
          </w:p>
          <w:p w14:paraId="7EDBB68C" w14:textId="6AB7AB66" w:rsidR="2A48F814" w:rsidRDefault="2A48F814">
            <w:pPr>
              <w:cnfStyle w:val="100000000000" w:firstRow="1" w:lastRow="0" w:firstColumn="0" w:lastColumn="0" w:oddVBand="0" w:evenVBand="0" w:oddHBand="0" w:evenHBand="0" w:firstRowFirstColumn="0" w:firstRowLastColumn="0" w:lastRowFirstColumn="0" w:lastRowLastColumn="0"/>
            </w:pPr>
            <w:r>
              <w:rPr>
                <w:b w:val="0"/>
                <w:bCs w:val="0"/>
              </w:rPr>
              <w:t>med vejleder 2 – 3 gange under ansættelsen</w:t>
            </w:r>
            <w:r w:rsidR="00FD6F39">
              <w:rPr>
                <w:b w:val="0"/>
                <w:bCs w:val="0"/>
              </w:rPr>
              <w:t>. Den uddannelsessøgende skal minimum medbringer to jour</w:t>
            </w:r>
            <w:r w:rsidR="007914DC">
              <w:rPr>
                <w:b w:val="0"/>
                <w:bCs w:val="0"/>
              </w:rPr>
              <w:t>naler</w:t>
            </w:r>
            <w:r w:rsidR="00FD6F39">
              <w:rPr>
                <w:b w:val="0"/>
                <w:bCs w:val="0"/>
              </w:rPr>
              <w:t xml:space="preserve">/cases ved midtvejsevaluering. </w:t>
            </w:r>
          </w:p>
        </w:tc>
      </w:tr>
    </w:tbl>
    <w:p w14:paraId="227D9437" w14:textId="29C1C0D1" w:rsidR="00C72BD1" w:rsidRPr="00583B71" w:rsidRDefault="2A48F814" w:rsidP="2A48F814">
      <w:pPr>
        <w:keepNext/>
        <w:widowControl w:val="0"/>
        <w:spacing w:after="0" w:line="240" w:lineRule="auto"/>
        <w:outlineLvl w:val="0"/>
        <w:rPr>
          <w:rFonts w:eastAsia="Times New Roman" w:cstheme="minorHAnsi"/>
          <w:b/>
          <w:bCs/>
          <w:kern w:val="32"/>
          <w:sz w:val="32"/>
          <w:szCs w:val="32"/>
        </w:rPr>
      </w:pPr>
      <w:bookmarkStart w:id="60" w:name="_Toc415514771"/>
      <w:r w:rsidRPr="2A48F814">
        <w:rPr>
          <w:rFonts w:ascii="Calibri" w:eastAsia="Calibri" w:hAnsi="Calibri" w:cs="Calibri"/>
          <w:sz w:val="32"/>
          <w:szCs w:val="32"/>
        </w:rPr>
        <w:t>Kliniske færdigheder side 2</w:t>
      </w:r>
      <w:bookmarkEnd w:id="60"/>
    </w:p>
    <w:tbl>
      <w:tblPr>
        <w:tblStyle w:val="Gittertabel1-lys-farve11"/>
        <w:tblW w:w="0" w:type="auto"/>
        <w:tblLook w:val="04A0" w:firstRow="1" w:lastRow="0" w:firstColumn="1" w:lastColumn="0" w:noHBand="0" w:noVBand="1"/>
      </w:tblPr>
      <w:tblGrid>
        <w:gridCol w:w="7280"/>
        <w:gridCol w:w="7280"/>
      </w:tblGrid>
      <w:tr w:rsidR="2A48F814" w14:paraId="5F10698C" w14:textId="77777777" w:rsidTr="2A48F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351704C1" w14:textId="33EBC5A7" w:rsidR="2A48F814" w:rsidRDefault="2A48F814">
            <w:r>
              <w:t>Oplægning af minimum 3 spiraler – heraf en under supervision</w:t>
            </w:r>
          </w:p>
        </w:tc>
        <w:tc>
          <w:tcPr>
            <w:tcW w:w="7285" w:type="dxa"/>
          </w:tcPr>
          <w:p w14:paraId="2AC848CE" w14:textId="153BB0A0" w:rsidR="2A48F814" w:rsidRDefault="2A48F814" w:rsidP="2A48F814">
            <w:pPr>
              <w:cnfStyle w:val="100000000000" w:firstRow="1" w:lastRow="0" w:firstColumn="0" w:lastColumn="0" w:oddVBand="0" w:evenVBand="0" w:oddHBand="0" w:evenHBand="0" w:firstRowFirstColumn="0" w:firstRowLastColumn="0" w:lastRowFirstColumn="0" w:lastRowLastColumn="0"/>
            </w:pPr>
            <w:r>
              <w:rPr>
                <w:b w:val="0"/>
                <w:bCs w:val="0"/>
              </w:rPr>
              <w:t xml:space="preserve">Erhverves ved deltagelse i arbejde i gynækologisk ambulatorium, </w:t>
            </w:r>
            <w:r w:rsidR="00A56065">
              <w:rPr>
                <w:b w:val="0"/>
                <w:bCs w:val="0"/>
              </w:rPr>
              <w:t xml:space="preserve">opsøge </w:t>
            </w:r>
            <w:r w:rsidR="007914DC">
              <w:rPr>
                <w:b w:val="0"/>
                <w:bCs w:val="0"/>
              </w:rPr>
              <w:t>plan</w:t>
            </w:r>
            <w:r w:rsidR="00845CBD">
              <w:rPr>
                <w:b w:val="0"/>
                <w:bCs w:val="0"/>
              </w:rPr>
              <w:t xml:space="preserve">lagte spiral </w:t>
            </w:r>
            <w:proofErr w:type="spellStart"/>
            <w:r w:rsidR="00845CBD">
              <w:rPr>
                <w:b w:val="0"/>
                <w:bCs w:val="0"/>
              </w:rPr>
              <w:t>oplæggelse</w:t>
            </w:r>
            <w:proofErr w:type="spellEnd"/>
            <w:r w:rsidR="00845CBD">
              <w:rPr>
                <w:b w:val="0"/>
                <w:bCs w:val="0"/>
              </w:rPr>
              <w:t xml:space="preserve"> ifm. </w:t>
            </w:r>
            <w:r w:rsidR="007914DC">
              <w:rPr>
                <w:b w:val="0"/>
                <w:bCs w:val="0"/>
              </w:rPr>
              <w:t>prov</w:t>
            </w:r>
            <w:r w:rsidR="00845CBD">
              <w:rPr>
                <w:b w:val="0"/>
                <w:bCs w:val="0"/>
              </w:rPr>
              <w:t xml:space="preserve">okeret </w:t>
            </w:r>
            <w:proofErr w:type="gramStart"/>
            <w:r w:rsidR="00845CBD">
              <w:rPr>
                <w:b w:val="0"/>
                <w:bCs w:val="0"/>
              </w:rPr>
              <w:t>abort indgreb</w:t>
            </w:r>
            <w:proofErr w:type="gramEnd"/>
            <w:r w:rsidR="007914DC">
              <w:rPr>
                <w:b w:val="0"/>
                <w:bCs w:val="0"/>
              </w:rPr>
              <w:t xml:space="preserve"> </w:t>
            </w:r>
            <w:r>
              <w:rPr>
                <w:b w:val="0"/>
                <w:bCs w:val="0"/>
              </w:rPr>
              <w:t>på operationsgangen</w:t>
            </w:r>
            <w:r w:rsidR="007914DC">
              <w:rPr>
                <w:b w:val="0"/>
                <w:bCs w:val="0"/>
              </w:rPr>
              <w:t>.</w:t>
            </w:r>
          </w:p>
          <w:p w14:paraId="326E3CD6" w14:textId="737CD2B5" w:rsidR="2A48F814" w:rsidRDefault="007914DC">
            <w:pPr>
              <w:cnfStyle w:val="100000000000" w:firstRow="1" w:lastRow="0" w:firstColumn="0" w:lastColumn="0" w:oddVBand="0" w:evenVBand="0" w:oddHBand="0" w:evenHBand="0" w:firstRowFirstColumn="0" w:firstRowLastColumn="0" w:lastRowFirstColumn="0" w:lastRowLastColumn="0"/>
            </w:pPr>
            <w:r>
              <w:rPr>
                <w:b w:val="0"/>
                <w:bCs w:val="0"/>
              </w:rPr>
              <w:t xml:space="preserve">Alle </w:t>
            </w:r>
            <w:proofErr w:type="spellStart"/>
            <w:r>
              <w:rPr>
                <w:b w:val="0"/>
                <w:bCs w:val="0"/>
              </w:rPr>
              <w:t>seniore</w:t>
            </w:r>
            <w:proofErr w:type="spellEnd"/>
            <w:r w:rsidR="2A48F814">
              <w:rPr>
                <w:b w:val="0"/>
                <w:bCs w:val="0"/>
              </w:rPr>
              <w:t xml:space="preserve"> læger kan godkende</w:t>
            </w:r>
          </w:p>
        </w:tc>
      </w:tr>
    </w:tbl>
    <w:p w14:paraId="340E9E61" w14:textId="7123026E" w:rsidR="00C72BD1" w:rsidRPr="00583B71" w:rsidRDefault="2A48F814" w:rsidP="2A48F814">
      <w:pPr>
        <w:keepNext/>
        <w:widowControl w:val="0"/>
        <w:spacing w:after="0" w:line="240" w:lineRule="auto"/>
        <w:outlineLvl w:val="0"/>
        <w:rPr>
          <w:rFonts w:eastAsia="Times New Roman" w:cstheme="minorHAnsi"/>
          <w:b/>
          <w:bCs/>
          <w:kern w:val="32"/>
          <w:sz w:val="32"/>
          <w:szCs w:val="32"/>
        </w:rPr>
      </w:pPr>
      <w:bookmarkStart w:id="61" w:name="_Toc415514772"/>
      <w:r w:rsidRPr="2A48F814">
        <w:rPr>
          <w:rFonts w:ascii="Calibri" w:eastAsia="Calibri" w:hAnsi="Calibri" w:cs="Calibri"/>
          <w:sz w:val="32"/>
          <w:szCs w:val="32"/>
        </w:rPr>
        <w:t>Administrative færdigheder side 2</w:t>
      </w:r>
      <w:bookmarkEnd w:id="61"/>
    </w:p>
    <w:tbl>
      <w:tblPr>
        <w:tblStyle w:val="Gittertabel1-lys-farve11"/>
        <w:tblW w:w="0" w:type="auto"/>
        <w:tblLook w:val="04A0" w:firstRow="1" w:lastRow="0" w:firstColumn="1" w:lastColumn="0" w:noHBand="0" w:noVBand="1"/>
      </w:tblPr>
      <w:tblGrid>
        <w:gridCol w:w="7280"/>
        <w:gridCol w:w="7280"/>
      </w:tblGrid>
      <w:tr w:rsidR="2A48F814" w14:paraId="63CB2996" w14:textId="77777777" w:rsidTr="2A48F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C96C711" w14:textId="0B820BC0" w:rsidR="2A48F814" w:rsidRDefault="2A48F814">
            <w:r>
              <w:t>Have kendskab til afdelingens håndtering af pakkeforløb</w:t>
            </w:r>
          </w:p>
        </w:tc>
        <w:tc>
          <w:tcPr>
            <w:tcW w:w="7285" w:type="dxa"/>
          </w:tcPr>
          <w:p w14:paraId="4B64C4F9" w14:textId="4514831F" w:rsidR="2A48F814" w:rsidRDefault="007914DC" w:rsidP="00862FA3">
            <w:pPr>
              <w:cnfStyle w:val="100000000000" w:firstRow="1" w:lastRow="0" w:firstColumn="0" w:lastColumn="0" w:oddVBand="0" w:evenVBand="0" w:oddHBand="0" w:evenHBand="0" w:firstRowFirstColumn="0" w:firstRowLastColumn="0" w:lastRowFirstColumn="0" w:lastRowLastColumn="0"/>
            </w:pPr>
            <w:r>
              <w:rPr>
                <w:rFonts w:eastAsia="Arial" w:cs="Arial"/>
                <w:b w:val="0"/>
                <w:bCs w:val="0"/>
              </w:rPr>
              <w:t>Erhverves ved deltagelse i visitationsarbejde samt i akut onk</w:t>
            </w:r>
            <w:r w:rsidR="00434D70">
              <w:rPr>
                <w:rFonts w:eastAsia="Arial" w:cs="Arial"/>
                <w:b w:val="0"/>
                <w:bCs w:val="0"/>
              </w:rPr>
              <w:t>ologisk</w:t>
            </w:r>
            <w:r w:rsidR="00845CBD">
              <w:rPr>
                <w:rFonts w:eastAsia="Arial" w:cs="Arial"/>
                <w:b w:val="0"/>
                <w:bCs w:val="0"/>
              </w:rPr>
              <w:t xml:space="preserve"> ambulatorium</w:t>
            </w:r>
            <w:r>
              <w:rPr>
                <w:rFonts w:eastAsia="Arial" w:cs="Arial"/>
                <w:b w:val="0"/>
                <w:bCs w:val="0"/>
              </w:rPr>
              <w:t xml:space="preserve"> </w:t>
            </w:r>
            <w:r w:rsidR="00862FA3">
              <w:rPr>
                <w:rFonts w:eastAsia="Arial" w:cs="Arial"/>
                <w:b w:val="0"/>
                <w:bCs w:val="0"/>
              </w:rPr>
              <w:t xml:space="preserve">i gynækologisk ambulatorium. </w:t>
            </w:r>
            <w:r>
              <w:rPr>
                <w:rFonts w:eastAsia="Arial" w:cs="Arial"/>
                <w:b w:val="0"/>
                <w:bCs w:val="0"/>
              </w:rPr>
              <w:t xml:space="preserve"> </w:t>
            </w:r>
            <w:r w:rsidR="00862FA3">
              <w:rPr>
                <w:rFonts w:eastAsia="Arial" w:cs="Arial"/>
                <w:b w:val="0"/>
                <w:bCs w:val="0"/>
              </w:rPr>
              <w:t xml:space="preserve">Desuden </w:t>
            </w:r>
            <w:r w:rsidRPr="007914DC">
              <w:rPr>
                <w:rFonts w:eastAsia="Arial" w:cs="Arial"/>
                <w:b w:val="0"/>
                <w:bCs w:val="0"/>
              </w:rPr>
              <w:t xml:space="preserve">deltagelse i </w:t>
            </w:r>
            <w:proofErr w:type="spellStart"/>
            <w:r w:rsidR="00862FA3">
              <w:rPr>
                <w:rFonts w:eastAsia="Arial" w:cs="Arial"/>
                <w:b w:val="0"/>
                <w:bCs w:val="0"/>
              </w:rPr>
              <w:t>M</w:t>
            </w:r>
            <w:r w:rsidR="00A17ECD">
              <w:rPr>
                <w:rFonts w:eastAsia="Arial" w:cs="Arial"/>
                <w:b w:val="0"/>
                <w:bCs w:val="0"/>
              </w:rPr>
              <w:t>ulti</w:t>
            </w:r>
            <w:proofErr w:type="spellEnd"/>
            <w:r w:rsidR="00A17ECD">
              <w:rPr>
                <w:rFonts w:eastAsia="Arial" w:cs="Arial"/>
                <w:b w:val="0"/>
                <w:bCs w:val="0"/>
              </w:rPr>
              <w:t>-</w:t>
            </w:r>
            <w:r w:rsidR="00862FA3">
              <w:rPr>
                <w:rFonts w:eastAsia="Arial" w:cs="Arial"/>
                <w:b w:val="0"/>
                <w:bCs w:val="0"/>
              </w:rPr>
              <w:t>D</w:t>
            </w:r>
            <w:r w:rsidR="00A17ECD">
              <w:rPr>
                <w:rFonts w:eastAsia="Arial" w:cs="Arial"/>
                <w:b w:val="0"/>
                <w:bCs w:val="0"/>
              </w:rPr>
              <w:t>isciplinær-</w:t>
            </w:r>
            <w:r w:rsidR="00862FA3">
              <w:rPr>
                <w:rFonts w:eastAsia="Arial" w:cs="Arial"/>
                <w:b w:val="0"/>
                <w:bCs w:val="0"/>
              </w:rPr>
              <w:t>T</w:t>
            </w:r>
            <w:r w:rsidR="00A17ECD">
              <w:rPr>
                <w:rFonts w:eastAsia="Arial" w:cs="Arial"/>
                <w:b w:val="0"/>
                <w:bCs w:val="0"/>
              </w:rPr>
              <w:t>eam</w:t>
            </w:r>
            <w:r w:rsidR="00862FA3">
              <w:rPr>
                <w:rFonts w:eastAsia="Arial" w:cs="Arial"/>
                <w:b w:val="0"/>
                <w:bCs w:val="0"/>
              </w:rPr>
              <w:t xml:space="preserve"> </w:t>
            </w:r>
            <w:r w:rsidRPr="007914DC">
              <w:rPr>
                <w:rFonts w:eastAsia="Arial" w:cs="Arial"/>
                <w:b w:val="0"/>
                <w:bCs w:val="0"/>
              </w:rPr>
              <w:t>konferen</w:t>
            </w:r>
            <w:r w:rsidR="00862FA3">
              <w:rPr>
                <w:rFonts w:eastAsia="Arial" w:cs="Arial"/>
                <w:b w:val="0"/>
                <w:bCs w:val="0"/>
              </w:rPr>
              <w:t xml:space="preserve">cer. </w:t>
            </w:r>
          </w:p>
        </w:tc>
      </w:tr>
      <w:tr w:rsidR="2A48F814" w14:paraId="3377D4BC" w14:textId="77777777" w:rsidTr="2A48F814">
        <w:tc>
          <w:tcPr>
            <w:cnfStyle w:val="001000000000" w:firstRow="0" w:lastRow="0" w:firstColumn="1" w:lastColumn="0" w:oddVBand="0" w:evenVBand="0" w:oddHBand="0" w:evenHBand="0" w:firstRowFirstColumn="0" w:firstRowLastColumn="0" w:lastRowFirstColumn="0" w:lastRowLastColumn="0"/>
            <w:tcW w:w="7285" w:type="dxa"/>
          </w:tcPr>
          <w:p w14:paraId="26532896" w14:textId="71E42F05" w:rsidR="2A48F814" w:rsidRDefault="2A48F814">
            <w:r>
              <w:t>Have deltaget i visitationen af henvisninger fra almen praksis.</w:t>
            </w:r>
          </w:p>
        </w:tc>
        <w:tc>
          <w:tcPr>
            <w:tcW w:w="7285" w:type="dxa"/>
          </w:tcPr>
          <w:p w14:paraId="66B7A495" w14:textId="217CB753" w:rsidR="00862FA3" w:rsidRPr="00862FA3" w:rsidRDefault="00862FA3" w:rsidP="00862FA3">
            <w:pPr>
              <w:cnfStyle w:val="000000000000" w:firstRow="0" w:lastRow="0" w:firstColumn="0" w:lastColumn="0" w:oddVBand="0" w:evenVBand="0" w:oddHBand="0" w:evenHBand="0" w:firstRowFirstColumn="0" w:firstRowLastColumn="0" w:lastRowFirstColumn="0" w:lastRowLastColumn="0"/>
            </w:pPr>
            <w:r w:rsidRPr="00862FA3">
              <w:rPr>
                <w:rFonts w:eastAsia="Arial" w:cs="Arial"/>
                <w:bCs/>
              </w:rPr>
              <w:t>Erhverves ved deltagelse i visitationsarbejde</w:t>
            </w:r>
            <w:r>
              <w:rPr>
                <w:rFonts w:eastAsia="Times New Roman" w:cs="Calibri"/>
                <w:color w:val="000000"/>
                <w:lang w:eastAsia="da-DK"/>
              </w:rPr>
              <w:t xml:space="preserve"> i </w:t>
            </w:r>
            <w:r w:rsidRPr="00862FA3">
              <w:rPr>
                <w:rFonts w:eastAsia="Arial" w:cs="Arial"/>
                <w:bCs/>
              </w:rPr>
              <w:t>gynækologisk ambulatorium</w:t>
            </w:r>
            <w:r>
              <w:rPr>
                <w:rFonts w:eastAsia="Times New Roman" w:cs="Calibri"/>
                <w:color w:val="000000"/>
                <w:lang w:eastAsia="da-DK"/>
              </w:rPr>
              <w:t xml:space="preserve"> samt ved </w:t>
            </w:r>
            <w:r w:rsidRPr="00862FA3">
              <w:t xml:space="preserve">akutte patienter som del af vagtarbejde ved opkald fra egen læge/lægevagt. </w:t>
            </w:r>
          </w:p>
          <w:p w14:paraId="6863EC77" w14:textId="4C58186F" w:rsidR="00314751" w:rsidRDefault="00862FA3" w:rsidP="00862FA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a-DK"/>
              </w:rPr>
            </w:pPr>
            <w:r>
              <w:rPr>
                <w:rFonts w:eastAsia="Times New Roman" w:cs="Calibri"/>
                <w:color w:val="000000"/>
                <w:lang w:eastAsia="da-DK"/>
              </w:rPr>
              <w:t xml:space="preserve">Visiterende speciallæge </w:t>
            </w:r>
            <w:r w:rsidRPr="00862FA3">
              <w:rPr>
                <w:rFonts w:eastAsia="Times New Roman" w:cs="Calibri"/>
                <w:color w:val="000000"/>
                <w:lang w:eastAsia="da-DK"/>
              </w:rPr>
              <w:t>af almen gynækologiske patienter og pakke forløb</w:t>
            </w:r>
            <w:r>
              <w:rPr>
                <w:rFonts w:eastAsia="Times New Roman" w:cs="Calibri"/>
                <w:color w:val="000000"/>
                <w:lang w:eastAsia="da-DK"/>
              </w:rPr>
              <w:t xml:space="preserve"> fremgår </w:t>
            </w:r>
            <w:r w:rsidRPr="00862FA3">
              <w:rPr>
                <w:rFonts w:eastAsia="Times New Roman" w:cs="Calibri"/>
                <w:color w:val="000000"/>
                <w:lang w:eastAsia="da-DK"/>
              </w:rPr>
              <w:t>gynækologisk uge</w:t>
            </w:r>
            <w:r>
              <w:rPr>
                <w:rFonts w:eastAsia="Times New Roman" w:cs="Calibri"/>
                <w:color w:val="000000"/>
                <w:lang w:eastAsia="da-DK"/>
              </w:rPr>
              <w:t xml:space="preserve">skema. Den </w:t>
            </w:r>
            <w:proofErr w:type="spellStart"/>
            <w:r>
              <w:rPr>
                <w:rFonts w:eastAsia="Times New Roman" w:cs="Calibri"/>
                <w:color w:val="000000"/>
                <w:lang w:eastAsia="da-DK"/>
              </w:rPr>
              <w:t>uddannelsesøgende</w:t>
            </w:r>
            <w:proofErr w:type="spellEnd"/>
            <w:r>
              <w:rPr>
                <w:rFonts w:eastAsia="Times New Roman" w:cs="Calibri"/>
                <w:color w:val="000000"/>
                <w:lang w:eastAsia="da-DK"/>
              </w:rPr>
              <w:t xml:space="preserve"> kan altid finde tid til de</w:t>
            </w:r>
            <w:r w:rsidR="00314751">
              <w:rPr>
                <w:rFonts w:eastAsia="Times New Roman" w:cs="Calibri"/>
                <w:color w:val="000000"/>
                <w:lang w:eastAsia="da-DK"/>
              </w:rPr>
              <w:t>nne funktion i løbet dagen</w:t>
            </w:r>
            <w:r>
              <w:rPr>
                <w:rFonts w:eastAsia="Times New Roman" w:cs="Calibri"/>
                <w:color w:val="000000"/>
                <w:lang w:eastAsia="da-DK"/>
              </w:rPr>
              <w:t xml:space="preserve"> med andet</w:t>
            </w:r>
            <w:r w:rsidR="002C229E">
              <w:rPr>
                <w:rFonts w:eastAsia="Times New Roman" w:cs="Calibri"/>
                <w:color w:val="000000"/>
                <w:lang w:eastAsia="da-DK"/>
              </w:rPr>
              <w:t xml:space="preserve"> </w:t>
            </w:r>
            <w:r w:rsidR="00314751">
              <w:rPr>
                <w:rFonts w:eastAsia="Times New Roman" w:cs="Calibri"/>
                <w:color w:val="000000"/>
                <w:lang w:eastAsia="da-DK"/>
              </w:rPr>
              <w:t>planlagt klinisk arbejde.</w:t>
            </w:r>
          </w:p>
          <w:p w14:paraId="59DC7F35" w14:textId="0BE3888C" w:rsidR="2A48F814" w:rsidRPr="00314751" w:rsidRDefault="2A48F814" w:rsidP="00862FA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da-DK"/>
              </w:rPr>
            </w:pPr>
            <w:r w:rsidRPr="00862FA3">
              <w:t xml:space="preserve"> </w:t>
            </w:r>
            <w:r>
              <w:t xml:space="preserve">Aller </w:t>
            </w:r>
            <w:proofErr w:type="spellStart"/>
            <w:r>
              <w:t>senio</w:t>
            </w:r>
            <w:r w:rsidR="00314751">
              <w:t>re</w:t>
            </w:r>
            <w:proofErr w:type="spellEnd"/>
            <w:r>
              <w:t xml:space="preserve"> læger kan godkende</w:t>
            </w:r>
          </w:p>
        </w:tc>
      </w:tr>
    </w:tbl>
    <w:p w14:paraId="7A525D28" w14:textId="3648378F" w:rsidR="2A48F814" w:rsidRDefault="2A48F814"/>
    <w:p w14:paraId="624A1C95" w14:textId="77777777" w:rsidR="006C74D0" w:rsidRPr="00583B71" w:rsidRDefault="006C74D0" w:rsidP="007438F6">
      <w:pPr>
        <w:widowControl w:val="0"/>
        <w:spacing w:after="0" w:line="240" w:lineRule="auto"/>
        <w:rPr>
          <w:rFonts w:eastAsia="Times New Roman" w:cstheme="minorHAnsi"/>
          <w:sz w:val="24"/>
          <w:szCs w:val="20"/>
        </w:rPr>
        <w:sectPr w:rsidR="006C74D0" w:rsidRPr="00583B71" w:rsidSect="006C74D0">
          <w:pgSz w:w="16838" w:h="11906" w:orient="landscape"/>
          <w:pgMar w:top="1134" w:right="1134" w:bottom="1134" w:left="1134" w:header="709" w:footer="709" w:gutter="0"/>
          <w:cols w:space="708"/>
          <w:docGrid w:linePitch="360"/>
        </w:sectPr>
      </w:pPr>
    </w:p>
    <w:p w14:paraId="6F16FE08" w14:textId="77777777" w:rsidR="00C72BD1" w:rsidRPr="00583B71"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62" w:name="_Toc415514773"/>
      <w:r w:rsidRPr="00583B71">
        <w:rPr>
          <w:rFonts w:eastAsia="Times New Roman" w:cstheme="minorHAnsi"/>
          <w:b/>
          <w:bCs/>
          <w:kern w:val="32"/>
          <w:sz w:val="32"/>
          <w:szCs w:val="32"/>
        </w:rPr>
        <w:lastRenderedPageBreak/>
        <w:t>Læringsmetoder og metoder til kompetencevurderingsmetoder</w:t>
      </w:r>
      <w:bookmarkEnd w:id="62"/>
    </w:p>
    <w:p w14:paraId="672E9AB2" w14:textId="6368BD5E" w:rsidR="000D52A6" w:rsidRPr="00583B71" w:rsidRDefault="000D52A6" w:rsidP="007438F6">
      <w:pPr>
        <w:keepNext/>
        <w:widowControl w:val="0"/>
        <w:spacing w:after="0" w:line="240" w:lineRule="auto"/>
        <w:outlineLvl w:val="1"/>
        <w:rPr>
          <w:rFonts w:eastAsia="Times New Roman" w:cstheme="minorHAnsi"/>
          <w:b/>
          <w:bCs/>
          <w:iCs/>
          <w:sz w:val="28"/>
          <w:szCs w:val="28"/>
        </w:rPr>
      </w:pPr>
    </w:p>
    <w:p w14:paraId="259D0E08" w14:textId="77777777" w:rsidR="00D43713" w:rsidRDefault="2A48F814" w:rsidP="2A48F814">
      <w:pPr>
        <w:spacing w:after="0" w:line="240" w:lineRule="auto"/>
        <w:textAlignment w:val="baseline"/>
        <w:rPr>
          <w:rFonts w:ascii="Calibri" w:eastAsia="Calibri" w:hAnsi="Calibri" w:cs="Calibri"/>
          <w:sz w:val="24"/>
          <w:szCs w:val="24"/>
        </w:rPr>
      </w:pPr>
      <w:r w:rsidRPr="2A48F814">
        <w:rPr>
          <w:rFonts w:ascii="Calibri" w:eastAsia="Calibri" w:hAnsi="Calibri" w:cs="Calibri"/>
          <w:sz w:val="24"/>
          <w:szCs w:val="24"/>
        </w:rPr>
        <w:t xml:space="preserve">Som en del af kvalifikationskortet indgår journalaudit efter Skema F. </w:t>
      </w:r>
    </w:p>
    <w:p w14:paraId="76A8A0B1" w14:textId="152FFDCF" w:rsidR="00D53906" w:rsidRPr="00583B71" w:rsidRDefault="2A48F814" w:rsidP="2A48F814">
      <w:pPr>
        <w:spacing w:after="0" w:line="240" w:lineRule="auto"/>
        <w:textAlignment w:val="baseline"/>
      </w:pPr>
      <w:r w:rsidRPr="2A48F814">
        <w:rPr>
          <w:rFonts w:ascii="Calibri" w:eastAsia="Calibri" w:hAnsi="Calibri" w:cs="Calibri"/>
          <w:sz w:val="24"/>
          <w:szCs w:val="24"/>
        </w:rPr>
        <w:t xml:space="preserve">Formålet er at uddannelseslægen og senior kollega i fællesskab på baggrund af 3 - 5 journaler eller ambulatorienotater drøfter udvalgte patientforløbstyper ud fra skema F (se kvalifikationskortet). </w:t>
      </w:r>
    </w:p>
    <w:p w14:paraId="3B72CE60" w14:textId="15B58D13" w:rsidR="00D53906" w:rsidRPr="00583B71" w:rsidRDefault="0037116D" w:rsidP="2A48F814">
      <w:pPr>
        <w:spacing w:after="0" w:line="240" w:lineRule="auto"/>
        <w:textAlignment w:val="baseline"/>
      </w:pPr>
      <w:hyperlink r:id="rId20">
        <w:r w:rsidR="2A48F814" w:rsidRPr="2A48F814">
          <w:rPr>
            <w:rStyle w:val="Hyperlink"/>
            <w:rFonts w:ascii="Calibri" w:eastAsia="Calibri" w:hAnsi="Calibri" w:cs="Calibri"/>
            <w:sz w:val="24"/>
            <w:szCs w:val="24"/>
          </w:rPr>
          <w:t>http://www.dsam.dk/files/191/kvalifikationskort_4_gynaekologi_obstetrik_iv_kopi.pdf</w:t>
        </w:r>
      </w:hyperlink>
    </w:p>
    <w:p w14:paraId="23019DC2" w14:textId="2A44E3D9" w:rsidR="00D53906" w:rsidRPr="00583B71" w:rsidRDefault="2A48F814" w:rsidP="2A48F814">
      <w:pPr>
        <w:spacing w:after="0" w:line="240" w:lineRule="auto"/>
        <w:textAlignment w:val="baseline"/>
      </w:pPr>
      <w:r w:rsidRPr="2A48F814">
        <w:rPr>
          <w:rFonts w:ascii="Calibri" w:eastAsia="Calibri" w:hAnsi="Calibri" w:cs="Calibri"/>
          <w:sz w:val="24"/>
          <w:szCs w:val="24"/>
        </w:rPr>
        <w:t xml:space="preserve">Formålet er at vurdere uddannelseslægens erfaring og viden om et afgrænset emne. Det er vigtigt at planlægge det mulige omfang af disse audits i løbet af ansættelsen. </w:t>
      </w:r>
    </w:p>
    <w:p w14:paraId="0A673305" w14:textId="5AEBF4FC" w:rsidR="00D53906" w:rsidRDefault="00D43713" w:rsidP="2A48F814">
      <w:pPr>
        <w:spacing w:after="0" w:line="240" w:lineRule="auto"/>
        <w:textAlignment w:val="baseline"/>
        <w:rPr>
          <w:rFonts w:ascii="Calibri" w:eastAsia="Calibri" w:hAnsi="Calibri" w:cs="Calibri"/>
          <w:sz w:val="24"/>
          <w:szCs w:val="24"/>
        </w:rPr>
      </w:pPr>
      <w:r>
        <w:rPr>
          <w:rFonts w:ascii="Calibri" w:eastAsia="Calibri" w:hAnsi="Calibri" w:cs="Calibri"/>
          <w:sz w:val="24"/>
          <w:szCs w:val="24"/>
        </w:rPr>
        <w:t>Kvalifikationskortet 4</w:t>
      </w:r>
      <w:r w:rsidR="2A48F814" w:rsidRPr="2A48F814">
        <w:rPr>
          <w:rFonts w:ascii="Calibri" w:eastAsia="Calibri" w:hAnsi="Calibri" w:cs="Calibri"/>
          <w:sz w:val="24"/>
          <w:szCs w:val="24"/>
        </w:rPr>
        <w:t xml:space="preserve"> er nationalt udarbejdet. I nogle områder er ansættelsen på Gynækologisk/Obstetrisk Afdeling kun af 3 - 4 måneders varighed. I Region Hovedstaden er ansættelsen fortsat 6 måneder. Det derfor muligt for afdelingen at indsætte ekstra uddannelsesaktiviteter </w:t>
      </w:r>
      <w:proofErr w:type="gramStart"/>
      <w:r w:rsidR="2A48F814" w:rsidRPr="2A48F814">
        <w:rPr>
          <w:rFonts w:ascii="Calibri" w:eastAsia="Calibri" w:hAnsi="Calibri" w:cs="Calibri"/>
          <w:sz w:val="24"/>
          <w:szCs w:val="24"/>
        </w:rPr>
        <w:t>såfremt</w:t>
      </w:r>
      <w:proofErr w:type="gramEnd"/>
      <w:r w:rsidR="2A48F814" w:rsidRPr="2A48F814">
        <w:rPr>
          <w:rFonts w:ascii="Calibri" w:eastAsia="Calibri" w:hAnsi="Calibri" w:cs="Calibri"/>
          <w:sz w:val="24"/>
          <w:szCs w:val="24"/>
        </w:rPr>
        <w:t xml:space="preserve"> det skønnes muligt og relevant. Eventuelt baseret på erfaringer med den tidligere Målbeskrivelse</w:t>
      </w:r>
    </w:p>
    <w:p w14:paraId="29223C38" w14:textId="77777777" w:rsidR="00D43713" w:rsidRPr="00583B71" w:rsidRDefault="00D43713" w:rsidP="2A48F814">
      <w:pPr>
        <w:spacing w:after="0" w:line="240" w:lineRule="auto"/>
        <w:textAlignment w:val="baseline"/>
        <w:rPr>
          <w:rFonts w:eastAsia="Times New Roman" w:cstheme="minorHAnsi"/>
          <w:b/>
          <w:bCs/>
          <w:color w:val="0066FF"/>
          <w:sz w:val="24"/>
          <w:szCs w:val="24"/>
          <w:bdr w:val="none" w:sz="0" w:space="0" w:color="auto" w:frame="1"/>
          <w:lang w:eastAsia="da-DK"/>
        </w:rPr>
      </w:pPr>
    </w:p>
    <w:p w14:paraId="29A8C70B" w14:textId="77777777" w:rsidR="00A53884" w:rsidRPr="00583B71"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583B71">
        <w:rPr>
          <w:rFonts w:eastAsia="Times New Roman" w:cstheme="minorHAnsi"/>
          <w:bCs/>
          <w:color w:val="000000" w:themeColor="text1"/>
          <w:sz w:val="24"/>
          <w:szCs w:val="24"/>
          <w:bdr w:val="none" w:sz="0" w:space="0" w:color="auto" w:frame="1"/>
          <w:lang w:eastAsia="da-DK"/>
        </w:rPr>
        <w:t>Supplerende læsning</w:t>
      </w:r>
      <w:r w:rsidRPr="00583B71">
        <w:rPr>
          <w:rFonts w:eastAsia="Times New Roman" w:cstheme="minorHAnsi"/>
          <w:bCs/>
          <w:color w:val="000000" w:themeColor="text1"/>
          <w:sz w:val="24"/>
          <w:szCs w:val="24"/>
          <w:bdr w:val="none" w:sz="0" w:space="0" w:color="auto" w:frame="1"/>
          <w:lang w:eastAsia="da-DK"/>
        </w:rPr>
        <w:br/>
      </w:r>
      <w:hyperlink r:id="rId21" w:history="1">
        <w:r w:rsidRPr="00583B71">
          <w:rPr>
            <w:rFonts w:eastAsia="Times New Roman" w:cstheme="minorHAnsi"/>
            <w:color w:val="0066FF"/>
            <w:sz w:val="24"/>
            <w:szCs w:val="24"/>
            <w:u w:val="single"/>
            <w:bdr w:val="none" w:sz="0" w:space="0" w:color="auto" w:frame="1"/>
            <w:lang w:eastAsia="da-DK"/>
          </w:rPr>
          <w:t>Kompetencevurderingsmetoder –</w:t>
        </w:r>
        <w:r w:rsidR="00D53906" w:rsidRPr="00583B71">
          <w:rPr>
            <w:rFonts w:eastAsia="Times New Roman" w:cstheme="minorHAnsi"/>
            <w:color w:val="0066FF"/>
            <w:sz w:val="24"/>
            <w:szCs w:val="24"/>
            <w:u w:val="single"/>
            <w:bdr w:val="none" w:sz="0" w:space="0" w:color="auto" w:frame="1"/>
            <w:lang w:eastAsia="da-DK"/>
          </w:rPr>
          <w:t xml:space="preserve"> </w:t>
        </w:r>
        <w:r w:rsidR="00203631" w:rsidRPr="00583B71">
          <w:rPr>
            <w:rFonts w:eastAsia="Times New Roman" w:cstheme="minorHAnsi"/>
            <w:color w:val="0066FF"/>
            <w:sz w:val="24"/>
            <w:szCs w:val="24"/>
            <w:u w:val="single"/>
            <w:bdr w:val="none" w:sz="0" w:space="0" w:color="auto" w:frame="1"/>
            <w:lang w:eastAsia="da-DK"/>
          </w:rPr>
          <w:t xml:space="preserve">en oversigt. </w:t>
        </w:r>
        <w:r w:rsidR="00D53906" w:rsidRPr="00583B71">
          <w:rPr>
            <w:rFonts w:eastAsia="Times New Roman" w:cstheme="minorHAnsi"/>
            <w:color w:val="0066FF"/>
            <w:sz w:val="24"/>
            <w:szCs w:val="24"/>
            <w:u w:val="single"/>
            <w:bdr w:val="none" w:sz="0" w:space="0" w:color="auto" w:frame="1"/>
            <w:lang w:eastAsia="da-DK"/>
          </w:rPr>
          <w:t xml:space="preserve">Sundhedsstyrelsen </w:t>
        </w:r>
        <w:r w:rsidRPr="00583B71">
          <w:rPr>
            <w:rFonts w:eastAsia="Times New Roman" w:cstheme="minorHAnsi"/>
            <w:color w:val="0066FF"/>
            <w:sz w:val="24"/>
            <w:szCs w:val="24"/>
            <w:u w:val="single"/>
            <w:bdr w:val="none" w:sz="0" w:space="0" w:color="auto" w:frame="1"/>
            <w:lang w:eastAsia="da-DK"/>
          </w:rPr>
          <w:t>2013</w:t>
        </w:r>
      </w:hyperlink>
      <w:r w:rsidRPr="00583B71">
        <w:rPr>
          <w:rFonts w:eastAsia="Times New Roman" w:cstheme="minorHAnsi"/>
          <w:color w:val="0066FF"/>
          <w:sz w:val="24"/>
          <w:szCs w:val="24"/>
          <w:lang w:eastAsia="da-DK"/>
        </w:rPr>
        <w:br/>
      </w:r>
      <w:hyperlink r:id="rId22" w:history="1">
        <w:r w:rsidR="00D53906" w:rsidRPr="00583B71">
          <w:rPr>
            <w:rStyle w:val="Hyperlink"/>
            <w:rFonts w:eastAsia="Times New Roman" w:cstheme="minorHAnsi"/>
            <w:color w:val="0066FF"/>
            <w:sz w:val="24"/>
            <w:szCs w:val="24"/>
            <w:lang w:eastAsia="da-DK"/>
          </w:rPr>
          <w:t xml:space="preserve">De </w:t>
        </w:r>
        <w:r w:rsidR="00203631" w:rsidRPr="00583B71">
          <w:rPr>
            <w:rStyle w:val="Hyperlink"/>
            <w:rFonts w:eastAsia="Times New Roman" w:cstheme="minorHAnsi"/>
            <w:color w:val="0066FF"/>
            <w:sz w:val="24"/>
            <w:szCs w:val="24"/>
            <w:lang w:eastAsia="da-DK"/>
          </w:rPr>
          <w:t>syv</w:t>
        </w:r>
        <w:r w:rsidR="00D53906" w:rsidRPr="00583B71">
          <w:rPr>
            <w:rStyle w:val="Hyperlink"/>
            <w:rFonts w:eastAsia="Times New Roman" w:cstheme="minorHAnsi"/>
            <w:color w:val="0066FF"/>
            <w:sz w:val="24"/>
            <w:szCs w:val="24"/>
            <w:lang w:eastAsia="da-DK"/>
          </w:rPr>
          <w:t xml:space="preserve"> lægeroller</w:t>
        </w:r>
        <w:r w:rsidR="00203631" w:rsidRPr="00583B71">
          <w:rPr>
            <w:rStyle w:val="Hyperlink"/>
            <w:rFonts w:eastAsia="Times New Roman" w:cstheme="minorHAnsi"/>
            <w:color w:val="0066FF"/>
            <w:sz w:val="24"/>
            <w:szCs w:val="24"/>
            <w:lang w:eastAsia="da-DK"/>
          </w:rPr>
          <w:t xml:space="preserve">. </w:t>
        </w:r>
        <w:r w:rsidR="00D53906" w:rsidRPr="00583B71">
          <w:rPr>
            <w:rStyle w:val="Hyperlink"/>
            <w:rFonts w:eastAsia="Times New Roman" w:cstheme="minorHAnsi"/>
            <w:color w:val="0066FF"/>
            <w:sz w:val="24"/>
            <w:szCs w:val="24"/>
            <w:lang w:eastAsia="da-DK"/>
          </w:rPr>
          <w:t>Sundhedsstyrelsen 2013</w:t>
        </w:r>
      </w:hyperlink>
      <w:r w:rsidR="00D53906" w:rsidRPr="00583B71">
        <w:rPr>
          <w:rFonts w:eastAsia="Times New Roman" w:cstheme="minorHAnsi"/>
          <w:color w:val="0066FF"/>
          <w:sz w:val="24"/>
          <w:szCs w:val="24"/>
          <w:lang w:eastAsia="da-DK"/>
        </w:rPr>
        <w:t xml:space="preserve"> </w:t>
      </w:r>
    </w:p>
    <w:p w14:paraId="34540AA3" w14:textId="16172072" w:rsidR="000D52A6" w:rsidRPr="0025423C" w:rsidRDefault="0037116D" w:rsidP="0025423C">
      <w:pPr>
        <w:autoSpaceDE w:val="0"/>
        <w:autoSpaceDN w:val="0"/>
        <w:adjustRightInd w:val="0"/>
        <w:spacing w:after="0" w:line="240" w:lineRule="auto"/>
        <w:rPr>
          <w:rFonts w:eastAsia="Times New Roman" w:cstheme="minorHAnsi"/>
          <w:color w:val="0066FF"/>
          <w:sz w:val="24"/>
          <w:szCs w:val="24"/>
          <w:u w:val="single"/>
          <w:bdr w:val="none" w:sz="0" w:space="0" w:color="auto" w:frame="1"/>
          <w:lang w:eastAsia="da-DK"/>
        </w:rPr>
      </w:pPr>
      <w:hyperlink r:id="rId23" w:history="1">
        <w:r w:rsidR="00A34E3B" w:rsidRPr="0034124D">
          <w:rPr>
            <w:rFonts w:eastAsia="Times New Roman" w:cstheme="minorHAnsi"/>
            <w:color w:val="0066FF"/>
            <w:sz w:val="24"/>
            <w:szCs w:val="24"/>
            <w:u w:val="single"/>
            <w:bdr w:val="none" w:sz="0" w:space="0" w:color="auto" w:frame="1"/>
            <w:lang w:eastAsia="da-DK"/>
          </w:rPr>
          <w:t>OSAUS</w:t>
        </w:r>
      </w:hyperlink>
    </w:p>
    <w:p w14:paraId="567BB8B6" w14:textId="77777777" w:rsidR="00C72BD1" w:rsidRPr="00583B71" w:rsidRDefault="00C72BD1" w:rsidP="00653032">
      <w:pPr>
        <w:keepNext/>
        <w:widowControl w:val="0"/>
        <w:spacing w:after="0" w:line="240" w:lineRule="auto"/>
        <w:outlineLvl w:val="1"/>
        <w:rPr>
          <w:rFonts w:eastAsia="Times New Roman" w:cstheme="minorHAnsi"/>
          <w:bCs/>
          <w:i/>
          <w:iCs/>
          <w:color w:val="FF0000"/>
          <w:sz w:val="24"/>
          <w:szCs w:val="24"/>
        </w:rPr>
      </w:pPr>
    </w:p>
    <w:p w14:paraId="0CA12A5F" w14:textId="77777777" w:rsidR="00C72BD1" w:rsidRPr="00583B71"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63" w:name="_Toc415514774"/>
      <w:r w:rsidRPr="00583B71">
        <w:rPr>
          <w:rFonts w:eastAsia="Times New Roman" w:cstheme="minorHAnsi"/>
          <w:b/>
          <w:bCs/>
          <w:kern w:val="32"/>
          <w:sz w:val="32"/>
          <w:szCs w:val="32"/>
        </w:rPr>
        <w:t>Obligatoriske kurser og forskningstræning</w:t>
      </w:r>
      <w:bookmarkEnd w:id="63"/>
    </w:p>
    <w:p w14:paraId="38060216" w14:textId="77777777" w:rsidR="00EB4114" w:rsidRPr="00583B71" w:rsidRDefault="00EB4114" w:rsidP="007438F6">
      <w:pPr>
        <w:widowControl w:val="0"/>
        <w:spacing w:after="0" w:line="240" w:lineRule="auto"/>
        <w:rPr>
          <w:rFonts w:eastAsia="Times New Roman" w:cstheme="minorHAnsi"/>
          <w:bCs/>
          <w:sz w:val="24"/>
          <w:szCs w:val="20"/>
          <w:lang w:eastAsia="da-DK"/>
        </w:rPr>
      </w:pPr>
    </w:p>
    <w:p w14:paraId="7B2C763F" w14:textId="474F58D3" w:rsidR="000D52A6" w:rsidRPr="00583B71" w:rsidRDefault="2A48F814" w:rsidP="007438F6">
      <w:pPr>
        <w:widowControl w:val="0"/>
        <w:spacing w:after="0" w:line="240" w:lineRule="auto"/>
        <w:rPr>
          <w:rFonts w:eastAsia="Times New Roman" w:cstheme="minorHAnsi"/>
          <w:b/>
          <w:bCs/>
          <w:sz w:val="24"/>
          <w:szCs w:val="24"/>
        </w:rPr>
      </w:pPr>
      <w:r w:rsidRPr="2A48F814">
        <w:rPr>
          <w:rFonts w:eastAsiaTheme="minorEastAsia"/>
          <w:b/>
          <w:bCs/>
          <w:sz w:val="24"/>
          <w:szCs w:val="24"/>
        </w:rPr>
        <w:t xml:space="preserve">Obligatorisk kursus i AP lægens hospitalsansættelse: </w:t>
      </w:r>
    </w:p>
    <w:p w14:paraId="7E1EDDF7" w14:textId="0E53DBDE" w:rsidR="00714534" w:rsidRPr="00583B71" w:rsidRDefault="00714534" w:rsidP="2A48F814">
      <w:pPr>
        <w:autoSpaceDE w:val="0"/>
        <w:autoSpaceDN w:val="0"/>
        <w:adjustRightInd w:val="0"/>
        <w:spacing w:after="0" w:line="240" w:lineRule="auto"/>
      </w:pPr>
    </w:p>
    <w:p w14:paraId="15FE07DB" w14:textId="67505045" w:rsidR="00714534" w:rsidRPr="00583B71" w:rsidRDefault="2A48F814" w:rsidP="2A48F814">
      <w:pPr>
        <w:numPr>
          <w:ilvl w:val="1"/>
          <w:numId w:val="4"/>
        </w:numPr>
        <w:autoSpaceDE w:val="0"/>
        <w:autoSpaceDN w:val="0"/>
        <w:adjustRightInd w:val="0"/>
        <w:spacing w:after="0" w:line="240" w:lineRule="auto"/>
        <w:rPr>
          <w:rFonts w:eastAsiaTheme="minorEastAsia"/>
          <w:color w:val="000000" w:themeColor="text1"/>
          <w:sz w:val="24"/>
          <w:szCs w:val="24"/>
        </w:rPr>
      </w:pPr>
      <w:r>
        <w:t xml:space="preserve">6 returdag til tutorpraksis som udgangspunkt 1 pr. måned </w:t>
      </w:r>
    </w:p>
    <w:p w14:paraId="7FF16A63" w14:textId="49611A4A" w:rsidR="00714534" w:rsidRPr="00583B71" w:rsidRDefault="00A17ECD" w:rsidP="2A48F814">
      <w:pPr>
        <w:numPr>
          <w:ilvl w:val="1"/>
          <w:numId w:val="4"/>
        </w:numPr>
        <w:autoSpaceDE w:val="0"/>
        <w:autoSpaceDN w:val="0"/>
        <w:adjustRightInd w:val="0"/>
        <w:spacing w:after="0" w:line="240" w:lineRule="auto"/>
        <w:rPr>
          <w:rFonts w:eastAsiaTheme="minorEastAsia"/>
          <w:color w:val="000000" w:themeColor="text1"/>
          <w:sz w:val="24"/>
          <w:szCs w:val="24"/>
        </w:rPr>
      </w:pPr>
      <w:r>
        <w:t>2 - 3 t</w:t>
      </w:r>
      <w:r w:rsidR="2A48F814">
        <w:t>emadag</w:t>
      </w:r>
      <w:r>
        <w:t>e</w:t>
      </w:r>
      <w:r w:rsidR="2A48F814">
        <w:t xml:space="preserve"> arrangeret af AP læger</w:t>
      </w:r>
    </w:p>
    <w:p w14:paraId="38362F74" w14:textId="46AB8A41" w:rsidR="00714534" w:rsidRPr="00583B71" w:rsidRDefault="2A48F814" w:rsidP="2A48F814">
      <w:pPr>
        <w:numPr>
          <w:ilvl w:val="1"/>
          <w:numId w:val="4"/>
        </w:numPr>
        <w:autoSpaceDE w:val="0"/>
        <w:autoSpaceDN w:val="0"/>
        <w:adjustRightInd w:val="0"/>
        <w:spacing w:after="0" w:line="240" w:lineRule="auto"/>
        <w:rPr>
          <w:rFonts w:eastAsiaTheme="minorEastAsia"/>
          <w:color w:val="000000" w:themeColor="text1"/>
          <w:sz w:val="24"/>
          <w:szCs w:val="24"/>
        </w:rPr>
      </w:pPr>
      <w:r>
        <w:t>Teoretisk specialespecifikt obligatorisk kursusdag for Almen Medicin fremgår af speam.dk</w:t>
      </w:r>
    </w:p>
    <w:p w14:paraId="22D6FB14" w14:textId="09874BA3" w:rsidR="00714534" w:rsidRPr="00583B71" w:rsidRDefault="2A48F814" w:rsidP="2A48F814">
      <w:pPr>
        <w:numPr>
          <w:ilvl w:val="1"/>
          <w:numId w:val="4"/>
        </w:numPr>
        <w:autoSpaceDE w:val="0"/>
        <w:autoSpaceDN w:val="0"/>
        <w:adjustRightInd w:val="0"/>
        <w:spacing w:after="0" w:line="240" w:lineRule="auto"/>
        <w:rPr>
          <w:rFonts w:eastAsiaTheme="minorEastAsia"/>
          <w:color w:val="000000" w:themeColor="text1"/>
          <w:sz w:val="24"/>
          <w:szCs w:val="24"/>
        </w:rPr>
      </w:pPr>
      <w:r>
        <w:t>Alle dage bedes varslet hurtigst muligt og aftales med afdelingens skemaplanlægger. Der vil som udgangspunkt ikke være muligt for anden type fravær til kursusaktiviteter eller ophold på andre afdelinger</w:t>
      </w:r>
    </w:p>
    <w:p w14:paraId="4F310458" w14:textId="4E98706A" w:rsidR="00714534" w:rsidRPr="00583B71" w:rsidRDefault="2A48F814" w:rsidP="2A48F814">
      <w:pPr>
        <w:numPr>
          <w:ilvl w:val="1"/>
          <w:numId w:val="4"/>
        </w:numPr>
        <w:autoSpaceDE w:val="0"/>
        <w:autoSpaceDN w:val="0"/>
        <w:adjustRightInd w:val="0"/>
        <w:spacing w:after="0" w:line="240" w:lineRule="auto"/>
        <w:rPr>
          <w:rFonts w:eastAsiaTheme="minorEastAsia"/>
          <w:color w:val="000000" w:themeColor="text1"/>
          <w:sz w:val="24"/>
          <w:szCs w:val="24"/>
        </w:rPr>
      </w:pPr>
      <w:r>
        <w:t xml:space="preserve">Forskningstræningen for </w:t>
      </w:r>
      <w:proofErr w:type="gramStart"/>
      <w:r>
        <w:t>AP læger</w:t>
      </w:r>
      <w:proofErr w:type="gramEnd"/>
      <w:r>
        <w:t xml:space="preserve"> er placeret i fase 2, hvor lægen er ansat i den praksis som er tilknyttet hoveduddannelsesstilingen. </w:t>
      </w:r>
    </w:p>
    <w:p w14:paraId="03C7F7B7" w14:textId="26AB592D" w:rsidR="00714534" w:rsidRPr="00A34E3B" w:rsidRDefault="00714534" w:rsidP="2A48F814">
      <w:pPr>
        <w:autoSpaceDE w:val="0"/>
        <w:autoSpaceDN w:val="0"/>
        <w:adjustRightInd w:val="0"/>
        <w:spacing w:after="0" w:line="240" w:lineRule="auto"/>
        <w:rPr>
          <w:rFonts w:cstheme="minorHAnsi"/>
          <w:bCs/>
          <w:color w:val="0070C0"/>
          <w:sz w:val="24"/>
          <w:szCs w:val="24"/>
        </w:rPr>
      </w:pPr>
    </w:p>
    <w:p w14:paraId="46789BBB" w14:textId="77777777" w:rsidR="000D52A6" w:rsidRPr="00583B71" w:rsidRDefault="000D52A6" w:rsidP="007438F6">
      <w:pPr>
        <w:widowControl w:val="0"/>
        <w:spacing w:after="0" w:line="240" w:lineRule="auto"/>
        <w:rPr>
          <w:rFonts w:eastAsia="Times New Roman" w:cstheme="minorHAnsi"/>
          <w:sz w:val="24"/>
          <w:szCs w:val="20"/>
        </w:rPr>
      </w:pPr>
    </w:p>
    <w:p w14:paraId="5FE7DE21" w14:textId="77777777" w:rsidR="00C72BD1" w:rsidRPr="00583B71"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64" w:name="_Toc415514775"/>
      <w:bookmarkStart w:id="65" w:name="_Toc62234164"/>
      <w:bookmarkStart w:id="66" w:name="_Toc280211841"/>
      <w:bookmarkStart w:id="67" w:name="_Toc280212126"/>
      <w:bookmarkStart w:id="68" w:name="_Toc280212412"/>
      <w:bookmarkStart w:id="69" w:name="_Toc280212765"/>
      <w:bookmarkStart w:id="70" w:name="_Toc153529001"/>
      <w:bookmarkStart w:id="71" w:name="_Toc253695311"/>
      <w:bookmarkStart w:id="72" w:name="_Toc280209057"/>
      <w:bookmarkStart w:id="73" w:name="_Toc280210177"/>
      <w:bookmarkStart w:id="74" w:name="_Toc280210259"/>
      <w:bookmarkStart w:id="75" w:name="_Toc280211225"/>
      <w:bookmarkStart w:id="76" w:name="_Toc280211347"/>
      <w:bookmarkStart w:id="77" w:name="_Toc280211550"/>
      <w:bookmarkStart w:id="78" w:name="_Toc280211605"/>
      <w:bookmarkStart w:id="79" w:name="_Toc280211694"/>
      <w:bookmarkStart w:id="80" w:name="_Toc280211834"/>
      <w:bookmarkStart w:id="81" w:name="_Toc280212119"/>
      <w:bookmarkStart w:id="82" w:name="_Toc280212405"/>
      <w:bookmarkStart w:id="83" w:name="_Toc280212758"/>
      <w:r w:rsidRPr="00583B71">
        <w:rPr>
          <w:rFonts w:eastAsia="Times New Roman" w:cstheme="minorHAnsi"/>
          <w:b/>
          <w:bCs/>
          <w:kern w:val="32"/>
          <w:sz w:val="32"/>
          <w:szCs w:val="32"/>
        </w:rPr>
        <w:t>Uddannelsesvejledning</w:t>
      </w:r>
      <w:bookmarkEnd w:id="64"/>
    </w:p>
    <w:bookmarkEnd w:id="65"/>
    <w:bookmarkEnd w:id="66"/>
    <w:bookmarkEnd w:id="67"/>
    <w:bookmarkEnd w:id="68"/>
    <w:bookmarkEnd w:id="69"/>
    <w:p w14:paraId="4B1F338F" w14:textId="77777777" w:rsidR="00EB4114" w:rsidRPr="00583B71" w:rsidRDefault="00EB4114" w:rsidP="007438F6">
      <w:pPr>
        <w:widowControl w:val="0"/>
        <w:spacing w:after="0" w:line="240" w:lineRule="auto"/>
        <w:rPr>
          <w:rFonts w:eastAsia="Times New Roman" w:cstheme="minorHAnsi"/>
          <w:sz w:val="24"/>
          <w:szCs w:val="20"/>
        </w:rPr>
      </w:pPr>
    </w:p>
    <w:p w14:paraId="7F40383D" w14:textId="77777777" w:rsidR="000D52A6" w:rsidRPr="00583B71" w:rsidRDefault="00EB4114" w:rsidP="007438F6">
      <w:pPr>
        <w:widowControl w:val="0"/>
        <w:spacing w:after="0" w:line="240" w:lineRule="auto"/>
        <w:rPr>
          <w:rFonts w:eastAsia="Times New Roman" w:cstheme="minorHAnsi"/>
          <w:sz w:val="24"/>
          <w:szCs w:val="20"/>
        </w:rPr>
      </w:pPr>
      <w:r w:rsidRPr="00583B71">
        <w:rPr>
          <w:rFonts w:eastAsia="Times New Roman" w:cstheme="minorHAnsi"/>
          <w:sz w:val="24"/>
          <w:szCs w:val="20"/>
        </w:rPr>
        <w:t>Under ansættelsen gives uddannelsesvejledning</w:t>
      </w:r>
      <w:r w:rsidR="000D52A6" w:rsidRPr="00583B71">
        <w:rPr>
          <w:rFonts w:eastAsia="Times New Roman" w:cstheme="minorHAnsi"/>
          <w:sz w:val="24"/>
          <w:szCs w:val="20"/>
        </w:rPr>
        <w:t>.</w:t>
      </w:r>
    </w:p>
    <w:p w14:paraId="6F02F3C7" w14:textId="77777777" w:rsidR="00A34E3B" w:rsidRDefault="000D52A6" w:rsidP="00A34E3B">
      <w:pPr>
        <w:widowControl w:val="0"/>
        <w:spacing w:after="0" w:line="240" w:lineRule="auto"/>
        <w:rPr>
          <w:rFonts w:eastAsia="Times New Roman" w:cstheme="minorHAnsi"/>
          <w:sz w:val="24"/>
          <w:szCs w:val="20"/>
        </w:rPr>
      </w:pPr>
      <w:r w:rsidRPr="00583B71">
        <w:rPr>
          <w:rFonts w:eastAsia="Times New Roman" w:cstheme="minorHAnsi"/>
          <w:sz w:val="24"/>
          <w:szCs w:val="20"/>
        </w:rPr>
        <w:t>På den enkelte afdeling er en uddannelsesansvarlig overlæge, hovedvejledere og daglige kliniske vejledere.</w:t>
      </w:r>
    </w:p>
    <w:p w14:paraId="6773DEF5" w14:textId="267C1678" w:rsidR="0025423C" w:rsidRDefault="0025423C" w:rsidP="00A34E3B">
      <w:pPr>
        <w:widowControl w:val="0"/>
        <w:spacing w:after="0" w:line="240" w:lineRule="auto"/>
        <w:rPr>
          <w:rFonts w:eastAsia="Times New Roman" w:cstheme="minorHAnsi"/>
          <w:sz w:val="24"/>
          <w:szCs w:val="20"/>
        </w:rPr>
      </w:pPr>
      <w:r>
        <w:rPr>
          <w:rFonts w:eastAsia="Times New Roman" w:cstheme="minorHAnsi"/>
          <w:sz w:val="24"/>
          <w:szCs w:val="20"/>
        </w:rPr>
        <w:t xml:space="preserve"> </w:t>
      </w:r>
    </w:p>
    <w:p w14:paraId="78EE8C37" w14:textId="77777777" w:rsidR="00A56065" w:rsidRDefault="00A56065" w:rsidP="0025423C">
      <w:pPr>
        <w:widowControl w:val="0"/>
        <w:shd w:val="clear" w:color="auto" w:fill="D9D9D9" w:themeFill="background1" w:themeFillShade="D9"/>
        <w:spacing w:after="0" w:line="240" w:lineRule="auto"/>
        <w:rPr>
          <w:rFonts w:eastAsia="Times New Roman" w:cstheme="minorHAnsi"/>
          <w:sz w:val="24"/>
          <w:szCs w:val="20"/>
        </w:rPr>
      </w:pPr>
    </w:p>
    <w:p w14:paraId="633D430E" w14:textId="36B536E0" w:rsidR="0025423C" w:rsidRDefault="0025423C" w:rsidP="0025423C">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Alle AP-læger har én hovedvejledere </w:t>
      </w:r>
      <w:r w:rsidRPr="00D11891">
        <w:rPr>
          <w:rFonts w:eastAsia="Times New Roman" w:cstheme="minorHAnsi"/>
          <w:sz w:val="24"/>
          <w:szCs w:val="20"/>
        </w:rPr>
        <w:t>i gynækologi</w:t>
      </w:r>
      <w:r>
        <w:rPr>
          <w:rFonts w:eastAsia="Times New Roman" w:cstheme="minorHAnsi"/>
          <w:sz w:val="24"/>
          <w:szCs w:val="20"/>
        </w:rPr>
        <w:t>sk klinik.</w:t>
      </w:r>
    </w:p>
    <w:p w14:paraId="40425910" w14:textId="728603B4" w:rsidR="0025423C" w:rsidRDefault="0025423C" w:rsidP="0025423C">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Der tilstræbes introduktions, midtvejs og slut evaluering – hvor der udarbejdes en uddannelsesplan for den kommende periode som sendes til Hovedvejleder og UAO. </w:t>
      </w:r>
    </w:p>
    <w:p w14:paraId="1A48F59F" w14:textId="77777777" w:rsidR="00A56065" w:rsidRDefault="00A56065" w:rsidP="0025423C">
      <w:pPr>
        <w:widowControl w:val="0"/>
        <w:shd w:val="clear" w:color="auto" w:fill="D9D9D9" w:themeFill="background1" w:themeFillShade="D9"/>
        <w:spacing w:after="0" w:line="240" w:lineRule="auto"/>
        <w:rPr>
          <w:rFonts w:eastAsia="Times New Roman" w:cstheme="minorHAnsi"/>
          <w:sz w:val="24"/>
          <w:szCs w:val="20"/>
        </w:rPr>
      </w:pPr>
    </w:p>
    <w:p w14:paraId="5748B1DE" w14:textId="1ADC723C" w:rsidR="0025423C" w:rsidRDefault="0025423C" w:rsidP="0025423C">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Første hovedvejledermøde(introduktionssamtale) tilstræbes planlagt ifm. introduktionsugen. Det er den uddannelsessøgende der i god tid planlægger dato for midtvejs og slut evaluering. Dato for evaluering sendes som </w:t>
      </w:r>
      <w:proofErr w:type="gramStart"/>
      <w:r>
        <w:rPr>
          <w:rFonts w:eastAsia="Times New Roman" w:cstheme="minorHAnsi"/>
          <w:sz w:val="24"/>
          <w:szCs w:val="20"/>
        </w:rPr>
        <w:t>møde indkaldelse</w:t>
      </w:r>
      <w:proofErr w:type="gramEnd"/>
      <w:r>
        <w:rPr>
          <w:rFonts w:eastAsia="Times New Roman" w:cstheme="minorHAnsi"/>
          <w:sz w:val="24"/>
          <w:szCs w:val="20"/>
        </w:rPr>
        <w:t xml:space="preserve"> i kalender/mail system til hovedvejleder.</w:t>
      </w:r>
    </w:p>
    <w:p w14:paraId="2DF3B188" w14:textId="77777777" w:rsidR="00A56065" w:rsidRDefault="00A56065" w:rsidP="0025423C">
      <w:pPr>
        <w:widowControl w:val="0"/>
        <w:shd w:val="clear" w:color="auto" w:fill="D9D9D9" w:themeFill="background1" w:themeFillShade="D9"/>
        <w:spacing w:after="0" w:line="240" w:lineRule="auto"/>
        <w:rPr>
          <w:rFonts w:eastAsia="Times New Roman" w:cstheme="minorHAnsi"/>
          <w:sz w:val="24"/>
          <w:szCs w:val="20"/>
        </w:rPr>
      </w:pPr>
    </w:p>
    <w:p w14:paraId="24A21143" w14:textId="47851378" w:rsidR="007D74BE" w:rsidRPr="00A34E3B" w:rsidRDefault="007D74BE" w:rsidP="00A34E3B">
      <w:pPr>
        <w:widowControl w:val="0"/>
        <w:spacing w:after="0" w:line="240" w:lineRule="auto"/>
        <w:rPr>
          <w:rFonts w:eastAsia="Times New Roman" w:cstheme="minorHAnsi"/>
          <w:sz w:val="24"/>
          <w:szCs w:val="20"/>
        </w:rPr>
      </w:pPr>
      <w:r>
        <w:rPr>
          <w:rFonts w:eastAsia="Times New Roman" w:cstheme="minorHAnsi"/>
          <w:b/>
          <w:bCs/>
          <w:kern w:val="32"/>
          <w:sz w:val="32"/>
          <w:szCs w:val="32"/>
        </w:rPr>
        <w:br w:type="page"/>
      </w:r>
    </w:p>
    <w:p w14:paraId="06A42F9C" w14:textId="77777777" w:rsidR="00C72BD1" w:rsidRPr="00583B71"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4" w:name="_Toc415514776"/>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83B71">
        <w:rPr>
          <w:rFonts w:eastAsia="Times New Roman" w:cstheme="minorHAnsi"/>
          <w:b/>
          <w:bCs/>
          <w:kern w:val="32"/>
          <w:sz w:val="32"/>
          <w:szCs w:val="32"/>
        </w:rPr>
        <w:lastRenderedPageBreak/>
        <w:t>Evaluering af den lægelige videreuddannelse</w:t>
      </w:r>
      <w:bookmarkEnd w:id="84"/>
    </w:p>
    <w:p w14:paraId="1C92581B" w14:textId="77777777" w:rsidR="00EB4114" w:rsidRPr="00583B71" w:rsidRDefault="00EB4114" w:rsidP="007438F6">
      <w:pPr>
        <w:widowControl w:val="0"/>
        <w:spacing w:after="0" w:line="240" w:lineRule="auto"/>
        <w:rPr>
          <w:rFonts w:eastAsia="Times New Roman" w:cstheme="minorHAnsi"/>
          <w:sz w:val="24"/>
          <w:szCs w:val="20"/>
        </w:rPr>
      </w:pPr>
    </w:p>
    <w:p w14:paraId="0C0FBA16" w14:textId="77777777" w:rsidR="00EB4114" w:rsidRPr="00583B71" w:rsidRDefault="000D52A6" w:rsidP="007438F6">
      <w:pPr>
        <w:widowControl w:val="0"/>
        <w:spacing w:after="0" w:line="240" w:lineRule="auto"/>
        <w:rPr>
          <w:rFonts w:eastAsia="Times New Roman" w:cstheme="minorHAnsi"/>
          <w:sz w:val="24"/>
          <w:szCs w:val="20"/>
        </w:rPr>
      </w:pPr>
      <w:r w:rsidRPr="00583B71">
        <w:rPr>
          <w:rFonts w:eastAsia="Times New Roman" w:cstheme="minorHAnsi"/>
          <w:sz w:val="24"/>
          <w:szCs w:val="20"/>
        </w:rPr>
        <w:t>Når et uddannelsesforløb afsluttes</w:t>
      </w:r>
      <w:r w:rsidR="006D67CE">
        <w:rPr>
          <w:rFonts w:eastAsia="Times New Roman" w:cstheme="minorHAnsi"/>
          <w:sz w:val="24"/>
          <w:szCs w:val="20"/>
        </w:rPr>
        <w:t>,</w:t>
      </w:r>
      <w:r w:rsidRPr="00583B71">
        <w:rPr>
          <w:rFonts w:eastAsia="Times New Roman" w:cstheme="minorHAnsi"/>
          <w:sz w:val="24"/>
          <w:szCs w:val="20"/>
        </w:rPr>
        <w:t xml:space="preserve"> </w:t>
      </w:r>
      <w:r w:rsidR="007438F6" w:rsidRPr="00583B71">
        <w:rPr>
          <w:rFonts w:eastAsia="Times New Roman" w:cstheme="minorHAnsi"/>
          <w:sz w:val="24"/>
          <w:szCs w:val="20"/>
        </w:rPr>
        <w:t>skal den uddannelsessøgend</w:t>
      </w:r>
      <w:r w:rsidRPr="00583B71">
        <w:rPr>
          <w:rFonts w:eastAsia="Times New Roman" w:cstheme="minorHAnsi"/>
          <w:sz w:val="24"/>
          <w:szCs w:val="20"/>
        </w:rPr>
        <w:t>e</w:t>
      </w:r>
      <w:r w:rsidR="007438F6" w:rsidRPr="00583B71">
        <w:rPr>
          <w:rFonts w:eastAsia="Times New Roman" w:cstheme="minorHAnsi"/>
          <w:sz w:val="24"/>
          <w:szCs w:val="20"/>
        </w:rPr>
        <w:t xml:space="preserve"> </w:t>
      </w:r>
      <w:r w:rsidR="00FE1BA6" w:rsidRPr="00583B71">
        <w:rPr>
          <w:rFonts w:eastAsia="Times New Roman" w:cstheme="minorHAnsi"/>
          <w:sz w:val="24"/>
          <w:szCs w:val="20"/>
        </w:rPr>
        <w:t xml:space="preserve">læge foretage evaluering via </w:t>
      </w:r>
      <w:hyperlink r:id="rId24" w:history="1">
        <w:r w:rsidR="00EB4114" w:rsidRPr="00583B71">
          <w:rPr>
            <w:rFonts w:eastAsia="Times New Roman" w:cstheme="minorHAnsi"/>
            <w:color w:val="0000FF"/>
            <w:sz w:val="24"/>
            <w:szCs w:val="24"/>
            <w:u w:val="single"/>
          </w:rPr>
          <w:t>www.evaluer.dk</w:t>
        </w:r>
      </w:hyperlink>
      <w:r w:rsidR="00EB4114" w:rsidRPr="00583B71">
        <w:rPr>
          <w:rFonts w:eastAsia="Times New Roman" w:cstheme="minorHAnsi"/>
          <w:sz w:val="24"/>
          <w:szCs w:val="20"/>
        </w:rPr>
        <w:t>.</w:t>
      </w:r>
    </w:p>
    <w:p w14:paraId="43110CBF" w14:textId="77777777" w:rsidR="00030912" w:rsidRPr="00583B71" w:rsidRDefault="00EB4114" w:rsidP="00030912">
      <w:pPr>
        <w:widowControl w:val="0"/>
        <w:spacing w:after="0" w:line="240" w:lineRule="auto"/>
        <w:rPr>
          <w:rFonts w:eastAsia="Times New Roman" w:cstheme="minorHAnsi"/>
          <w:sz w:val="24"/>
          <w:szCs w:val="20"/>
        </w:rPr>
      </w:pPr>
      <w:r w:rsidRPr="00583B71">
        <w:rPr>
          <w:rFonts w:eastAsia="Times New Roman" w:cstheme="minorHAnsi"/>
          <w:sz w:val="24"/>
          <w:szCs w:val="20"/>
        </w:rPr>
        <w:t xml:space="preserve">Uddannelsesansvarlige </w:t>
      </w:r>
      <w:r w:rsidR="000D52A6" w:rsidRPr="00583B71">
        <w:rPr>
          <w:rFonts w:eastAsia="Times New Roman" w:cstheme="minorHAnsi"/>
          <w:sz w:val="24"/>
          <w:szCs w:val="20"/>
        </w:rPr>
        <w:t xml:space="preserve">og ledende </w:t>
      </w:r>
      <w:r w:rsidR="006D67CE" w:rsidRPr="00583B71">
        <w:rPr>
          <w:rFonts w:eastAsia="Times New Roman" w:cstheme="minorHAnsi"/>
          <w:sz w:val="24"/>
          <w:szCs w:val="20"/>
        </w:rPr>
        <w:t xml:space="preserve">overlæger </w:t>
      </w:r>
      <w:r w:rsidRPr="00583B71">
        <w:rPr>
          <w:rFonts w:eastAsia="Times New Roman" w:cstheme="minorHAnsi"/>
          <w:sz w:val="24"/>
          <w:szCs w:val="20"/>
        </w:rPr>
        <w:t xml:space="preserve">har adgang til at se enkeltevalueringer og </w:t>
      </w:r>
      <w:r w:rsidR="000D52A6" w:rsidRPr="00583B71">
        <w:rPr>
          <w:rFonts w:eastAsia="Times New Roman" w:cstheme="minorHAnsi"/>
          <w:sz w:val="24"/>
          <w:szCs w:val="20"/>
        </w:rPr>
        <w:t>den tekst</w:t>
      </w:r>
      <w:r w:rsidR="006D67CE">
        <w:rPr>
          <w:rFonts w:eastAsia="Times New Roman" w:cstheme="minorHAnsi"/>
          <w:sz w:val="24"/>
          <w:szCs w:val="20"/>
        </w:rPr>
        <w:t>,</w:t>
      </w:r>
      <w:r w:rsidR="000D52A6" w:rsidRPr="00583B71">
        <w:rPr>
          <w:rFonts w:eastAsia="Times New Roman" w:cstheme="minorHAnsi"/>
          <w:sz w:val="24"/>
          <w:szCs w:val="20"/>
        </w:rPr>
        <w:t xml:space="preserve"> den uddannelsessøgende skriver </w:t>
      </w:r>
      <w:r w:rsidRPr="00583B71">
        <w:rPr>
          <w:rFonts w:eastAsia="Times New Roman" w:cstheme="minorHAnsi"/>
          <w:sz w:val="24"/>
          <w:szCs w:val="20"/>
        </w:rPr>
        <w:t xml:space="preserve">om </w:t>
      </w:r>
      <w:r w:rsidR="000D52A6" w:rsidRPr="00583B71">
        <w:rPr>
          <w:rFonts w:eastAsia="Times New Roman" w:cstheme="minorHAnsi"/>
          <w:sz w:val="24"/>
          <w:szCs w:val="20"/>
        </w:rPr>
        <w:t>afdelingen</w:t>
      </w:r>
      <w:r w:rsidR="007438F6" w:rsidRPr="00583B71">
        <w:rPr>
          <w:rFonts w:eastAsia="Times New Roman" w:cstheme="minorHAnsi"/>
          <w:sz w:val="24"/>
          <w:szCs w:val="20"/>
        </w:rPr>
        <w:t xml:space="preserve">. </w:t>
      </w:r>
      <w:r w:rsidRPr="00583B71">
        <w:rPr>
          <w:rFonts w:eastAsia="Times New Roman" w:cstheme="minorHAnsi"/>
          <w:sz w:val="24"/>
          <w:szCs w:val="20"/>
        </w:rPr>
        <w:t>Afdelingerne vil løbende anvende disse evalueringer i arbejdet på at forbedre den lægelige videreuddannelse.</w:t>
      </w:r>
      <w:r w:rsidR="00030912" w:rsidRPr="00583B71">
        <w:rPr>
          <w:rFonts w:eastAsia="Times New Roman" w:cstheme="minorHAnsi"/>
          <w:sz w:val="24"/>
          <w:szCs w:val="20"/>
        </w:rPr>
        <w:t xml:space="preserve"> Gennemsnit for alle evalueringer på den uddannelsesgivende afdeling offentliggøres.</w:t>
      </w:r>
    </w:p>
    <w:p w14:paraId="34845296" w14:textId="77777777" w:rsidR="00EB4114" w:rsidRPr="00583B71" w:rsidRDefault="00EB4114" w:rsidP="007438F6">
      <w:pPr>
        <w:widowControl w:val="0"/>
        <w:spacing w:after="0" w:line="240" w:lineRule="auto"/>
        <w:rPr>
          <w:rFonts w:eastAsia="Times New Roman" w:cstheme="minorHAnsi"/>
          <w:sz w:val="24"/>
          <w:szCs w:val="20"/>
        </w:rPr>
      </w:pPr>
    </w:p>
    <w:p w14:paraId="0DCBDB4F" w14:textId="77777777" w:rsidR="000D52A6" w:rsidRPr="00583B71" w:rsidRDefault="00EB4114" w:rsidP="007438F6">
      <w:pPr>
        <w:widowControl w:val="0"/>
        <w:spacing w:after="0" w:line="240" w:lineRule="auto"/>
        <w:rPr>
          <w:rFonts w:eastAsia="Times New Roman" w:cstheme="minorHAnsi"/>
          <w:sz w:val="24"/>
          <w:szCs w:val="20"/>
        </w:rPr>
      </w:pPr>
      <w:r w:rsidRPr="00583B71">
        <w:rPr>
          <w:rFonts w:eastAsia="Times New Roman" w:cstheme="minorHAnsi"/>
          <w:sz w:val="24"/>
          <w:szCs w:val="20"/>
        </w:rPr>
        <w:t>Sundhedsstyrelsen</w:t>
      </w:r>
      <w:r w:rsidR="000D52A6" w:rsidRPr="00583B71">
        <w:rPr>
          <w:rFonts w:eastAsia="Times New Roman" w:cstheme="minorHAnsi"/>
          <w:sz w:val="24"/>
          <w:szCs w:val="20"/>
        </w:rPr>
        <w:t xml:space="preserve"> </w:t>
      </w:r>
      <w:r w:rsidRPr="00583B71">
        <w:rPr>
          <w:rFonts w:eastAsia="Times New Roman" w:cstheme="minorHAnsi"/>
          <w:sz w:val="24"/>
          <w:szCs w:val="20"/>
        </w:rPr>
        <w:t xml:space="preserve">står for </w:t>
      </w:r>
      <w:hyperlink r:id="rId25" w:history="1">
        <w:r w:rsidRPr="00583B71">
          <w:rPr>
            <w:rStyle w:val="Hyperlink"/>
            <w:rFonts w:eastAsia="Times New Roman" w:cstheme="minorHAnsi"/>
            <w:sz w:val="24"/>
            <w:szCs w:val="20"/>
          </w:rPr>
          <w:t>inspektorordningen</w:t>
        </w:r>
      </w:hyperlink>
      <w:r w:rsidRPr="00583B71">
        <w:rPr>
          <w:rFonts w:eastAsia="Times New Roman" w:cstheme="minorHAnsi"/>
          <w:sz w:val="24"/>
          <w:szCs w:val="20"/>
        </w:rPr>
        <w:t xml:space="preserve"> og udsender inspektorer til alle uddannelsesgivende afdelinger ca. hvert 4. år, samt udsender rapporter fra inspektorernes besøg. </w:t>
      </w:r>
    </w:p>
    <w:p w14:paraId="1C4817D8" w14:textId="77777777" w:rsidR="000D52A6" w:rsidRPr="00583B71" w:rsidRDefault="000D52A6" w:rsidP="007438F6">
      <w:pPr>
        <w:widowControl w:val="0"/>
        <w:spacing w:after="0" w:line="240" w:lineRule="auto"/>
        <w:rPr>
          <w:rFonts w:eastAsia="Times New Roman" w:cstheme="minorHAnsi"/>
          <w:sz w:val="24"/>
          <w:szCs w:val="20"/>
        </w:rPr>
      </w:pPr>
    </w:p>
    <w:p w14:paraId="7B67E78F" w14:textId="77777777" w:rsidR="00C72BD1" w:rsidRPr="00583B71" w:rsidRDefault="00C72BD1" w:rsidP="007438F6">
      <w:pPr>
        <w:widowControl w:val="0"/>
        <w:spacing w:after="0" w:line="240" w:lineRule="auto"/>
        <w:rPr>
          <w:rFonts w:eastAsia="Times New Roman" w:cstheme="minorHAnsi"/>
          <w:sz w:val="24"/>
          <w:szCs w:val="20"/>
        </w:rPr>
      </w:pPr>
    </w:p>
    <w:p w14:paraId="76C67DCB" w14:textId="77777777" w:rsidR="00C72BD1" w:rsidRPr="00583B71"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5" w:name="_Toc415514777"/>
      <w:r w:rsidRPr="00583B71">
        <w:rPr>
          <w:rFonts w:eastAsia="Times New Roman" w:cstheme="minorHAnsi"/>
          <w:b/>
          <w:bCs/>
          <w:kern w:val="32"/>
          <w:sz w:val="32"/>
          <w:szCs w:val="32"/>
        </w:rPr>
        <w:t>Nyttige kontakter og informationer</w:t>
      </w:r>
      <w:bookmarkEnd w:id="85"/>
    </w:p>
    <w:p w14:paraId="1891822E" w14:textId="77777777" w:rsidR="00EB4114" w:rsidRPr="00583B71" w:rsidRDefault="00EB4114" w:rsidP="007438F6">
      <w:pPr>
        <w:widowControl w:val="0"/>
        <w:spacing w:after="0" w:line="240" w:lineRule="auto"/>
        <w:rPr>
          <w:rFonts w:eastAsia="Times New Roman" w:cstheme="minorHAnsi"/>
          <w:sz w:val="24"/>
          <w:szCs w:val="20"/>
        </w:rPr>
      </w:pPr>
    </w:p>
    <w:p w14:paraId="5DD15EC6" w14:textId="1452F261" w:rsidR="2A48F814" w:rsidRDefault="2A48F814" w:rsidP="2A48F814">
      <w:pPr>
        <w:spacing w:after="0" w:line="240" w:lineRule="auto"/>
      </w:pPr>
      <w:r w:rsidRPr="2A48F814">
        <w:rPr>
          <w:rFonts w:eastAsiaTheme="minorEastAsia"/>
          <w:b/>
          <w:bCs/>
          <w:sz w:val="24"/>
          <w:szCs w:val="24"/>
        </w:rPr>
        <w:t>Formand for Det Almen Medicinske Uddannelsesråd = Postgraduat kliniske lektor:</w:t>
      </w:r>
    </w:p>
    <w:p w14:paraId="11EB0784" w14:textId="636D9C4D" w:rsidR="2A48F814" w:rsidRDefault="2A48F814" w:rsidP="2A48F814">
      <w:pPr>
        <w:spacing w:after="0" w:line="240" w:lineRule="auto"/>
        <w:rPr>
          <w:rFonts w:eastAsiaTheme="minorEastAsia"/>
          <w:sz w:val="24"/>
          <w:szCs w:val="24"/>
        </w:rPr>
      </w:pPr>
      <w:r w:rsidRPr="2A48F814">
        <w:rPr>
          <w:rFonts w:eastAsiaTheme="minorEastAsia"/>
          <w:sz w:val="24"/>
          <w:szCs w:val="24"/>
        </w:rPr>
        <w:t xml:space="preserve">Marianne Hansen, </w:t>
      </w:r>
      <w:hyperlink r:id="rId26">
        <w:r w:rsidRPr="2A48F814">
          <w:rPr>
            <w:rStyle w:val="Hyperlink"/>
            <w:rFonts w:eastAsiaTheme="minorEastAsia"/>
            <w:sz w:val="24"/>
            <w:szCs w:val="24"/>
          </w:rPr>
          <w:t>mhafacebook2009@hotmail.com</w:t>
        </w:r>
      </w:hyperlink>
      <w:r w:rsidRPr="2A48F814">
        <w:rPr>
          <w:rFonts w:eastAsiaTheme="minorEastAsia"/>
          <w:sz w:val="24"/>
          <w:szCs w:val="24"/>
        </w:rPr>
        <w:t xml:space="preserve"> mobil 20 86 89 44</w:t>
      </w:r>
    </w:p>
    <w:p w14:paraId="2176DF17" w14:textId="77777777" w:rsidR="009D1234" w:rsidRDefault="009D1234" w:rsidP="009D1234">
      <w:pPr>
        <w:spacing w:after="0" w:line="240" w:lineRule="auto"/>
      </w:pPr>
      <w:r w:rsidRPr="2A48F814">
        <w:rPr>
          <w:rFonts w:eastAsiaTheme="minorEastAsia"/>
          <w:sz w:val="24"/>
          <w:szCs w:val="24"/>
          <w:lang w:eastAsia="da-DK"/>
        </w:rPr>
        <w:t xml:space="preserve">Dansk selskab for Almen Medicin - </w:t>
      </w:r>
      <w:hyperlink r:id="rId27">
        <w:r w:rsidRPr="2A48F814">
          <w:rPr>
            <w:rStyle w:val="Hyperlink"/>
            <w:rFonts w:eastAsiaTheme="minorEastAsia"/>
            <w:sz w:val="24"/>
            <w:szCs w:val="24"/>
            <w:lang w:eastAsia="da-DK"/>
          </w:rPr>
          <w:t>www.DSAM.dk</w:t>
        </w:r>
      </w:hyperlink>
    </w:p>
    <w:p w14:paraId="73A1CE5E" w14:textId="77777777" w:rsidR="009D1234" w:rsidRDefault="009D1234" w:rsidP="2A48F814">
      <w:pPr>
        <w:spacing w:after="0" w:line="240" w:lineRule="auto"/>
      </w:pPr>
    </w:p>
    <w:p w14:paraId="68594141" w14:textId="77777777" w:rsidR="009D1234" w:rsidRDefault="009D1234" w:rsidP="009D1234">
      <w:pPr>
        <w:widowControl w:val="0"/>
        <w:spacing w:after="0" w:line="240" w:lineRule="auto"/>
        <w:rPr>
          <w:rFonts w:eastAsiaTheme="minorEastAsia"/>
          <w:sz w:val="24"/>
          <w:szCs w:val="24"/>
        </w:rPr>
      </w:pPr>
      <w:r w:rsidRPr="2A48F814">
        <w:rPr>
          <w:rFonts w:eastAsiaTheme="minorEastAsia"/>
          <w:b/>
          <w:bCs/>
          <w:sz w:val="24"/>
          <w:szCs w:val="24"/>
        </w:rPr>
        <w:t>Formand for uddannelsesrådet i gynækologi og obstetrik = Postgraduat klinisk lektor</w:t>
      </w:r>
      <w:r w:rsidRPr="2A48F814">
        <w:rPr>
          <w:rFonts w:eastAsiaTheme="minorEastAsia"/>
          <w:sz w:val="24"/>
          <w:szCs w:val="24"/>
        </w:rPr>
        <w:t>:</w:t>
      </w:r>
    </w:p>
    <w:p w14:paraId="7292EFEE" w14:textId="43295AE4" w:rsidR="009D1234" w:rsidRPr="00583B71" w:rsidRDefault="009D1234" w:rsidP="009D1234">
      <w:pPr>
        <w:widowControl w:val="0"/>
        <w:spacing w:after="0" w:line="240" w:lineRule="auto"/>
        <w:rPr>
          <w:rFonts w:eastAsia="Times New Roman" w:cstheme="minorHAnsi"/>
          <w:sz w:val="24"/>
          <w:szCs w:val="24"/>
        </w:rPr>
      </w:pPr>
      <w:r w:rsidRPr="2A48F814">
        <w:rPr>
          <w:rFonts w:eastAsiaTheme="minorEastAsia"/>
          <w:sz w:val="24"/>
          <w:szCs w:val="24"/>
        </w:rPr>
        <w:t xml:space="preserve"> </w:t>
      </w:r>
      <w:hyperlink r:id="rId28">
        <w:r w:rsidRPr="2A48F814">
          <w:rPr>
            <w:rStyle w:val="Hyperlink"/>
            <w:rFonts w:eastAsiaTheme="minorEastAsia"/>
            <w:sz w:val="24"/>
            <w:szCs w:val="24"/>
          </w:rPr>
          <w:t>jette.led.soerensen@regionh.dk</w:t>
        </w:r>
      </w:hyperlink>
    </w:p>
    <w:p w14:paraId="37953805" w14:textId="77777777" w:rsidR="009D1234" w:rsidRPr="00583B71" w:rsidRDefault="009D1234" w:rsidP="007438F6">
      <w:pPr>
        <w:widowControl w:val="0"/>
        <w:spacing w:after="0" w:line="240" w:lineRule="auto"/>
        <w:rPr>
          <w:rFonts w:eastAsia="Times New Roman" w:cstheme="minorHAnsi"/>
          <w:sz w:val="24"/>
          <w:szCs w:val="24"/>
          <w:lang w:eastAsia="da-DK"/>
        </w:rPr>
      </w:pPr>
    </w:p>
    <w:p w14:paraId="6BD2773F" w14:textId="35335ED3" w:rsidR="00EB4114" w:rsidRPr="00583B71" w:rsidRDefault="0037116D" w:rsidP="007438F6">
      <w:pPr>
        <w:widowControl w:val="0"/>
        <w:spacing w:after="0" w:line="240" w:lineRule="auto"/>
        <w:rPr>
          <w:rFonts w:eastAsia="Times New Roman" w:cstheme="minorHAnsi"/>
          <w:sz w:val="24"/>
          <w:szCs w:val="24"/>
          <w:lang w:eastAsia="da-DK"/>
        </w:rPr>
      </w:pPr>
      <w:hyperlink r:id="rId29">
        <w:r w:rsidR="2A48F814" w:rsidRPr="2A48F814">
          <w:rPr>
            <w:rStyle w:val="Hyperlink"/>
            <w:rFonts w:eastAsiaTheme="minorEastAsia"/>
            <w:sz w:val="24"/>
            <w:szCs w:val="24"/>
            <w:lang w:eastAsia="da-DK"/>
          </w:rPr>
          <w:t>Specialeselskabets Dansk Selskab for Obstetrik og Gynækologi DSOG</w:t>
        </w:r>
      </w:hyperlink>
      <w:r w:rsidR="2A48F814" w:rsidRPr="2A48F814">
        <w:rPr>
          <w:rFonts w:eastAsiaTheme="minorEastAsia"/>
          <w:sz w:val="24"/>
          <w:szCs w:val="24"/>
          <w:lang w:eastAsia="da-DK"/>
        </w:rPr>
        <w:t xml:space="preserve"> </w:t>
      </w:r>
    </w:p>
    <w:p w14:paraId="5265F3CA" w14:textId="24ADAE95" w:rsidR="2A48F814" w:rsidRDefault="2A48F814" w:rsidP="2A48F814">
      <w:pPr>
        <w:spacing w:after="0" w:line="240" w:lineRule="auto"/>
      </w:pPr>
    </w:p>
    <w:p w14:paraId="474950F9" w14:textId="446DB546" w:rsidR="00EB4114" w:rsidRPr="00583B71" w:rsidRDefault="2A48F814" w:rsidP="2A48F814">
      <w:pPr>
        <w:widowControl w:val="0"/>
        <w:spacing w:after="0" w:line="240" w:lineRule="auto"/>
        <w:rPr>
          <w:rFonts w:eastAsia="Times New Roman" w:cstheme="minorHAnsi"/>
          <w:b/>
          <w:sz w:val="24"/>
          <w:szCs w:val="24"/>
          <w:lang w:eastAsia="da-DK"/>
        </w:rPr>
      </w:pPr>
      <w:r w:rsidRPr="2A48F814">
        <w:rPr>
          <w:rFonts w:eastAsiaTheme="minorEastAsia"/>
          <w:b/>
          <w:bCs/>
          <w:sz w:val="24"/>
          <w:szCs w:val="24"/>
          <w:lang w:eastAsia="da-DK"/>
        </w:rPr>
        <w:t>Sundhedsstyrelsen</w:t>
      </w:r>
    </w:p>
    <w:p w14:paraId="582A0229" w14:textId="77777777" w:rsidR="00EB4114" w:rsidRPr="00583B71" w:rsidRDefault="0037116D" w:rsidP="007438F6">
      <w:pPr>
        <w:widowControl w:val="0"/>
        <w:spacing w:after="0" w:line="240" w:lineRule="auto"/>
        <w:rPr>
          <w:rFonts w:eastAsia="Times New Roman" w:cstheme="minorHAnsi"/>
          <w:bCs/>
          <w:iCs/>
          <w:sz w:val="24"/>
          <w:szCs w:val="24"/>
          <w:lang w:eastAsia="da-DK"/>
        </w:rPr>
      </w:pPr>
      <w:hyperlink r:id="rId30" w:history="1">
        <w:r w:rsidR="00EB4114" w:rsidRPr="00583B71">
          <w:rPr>
            <w:rFonts w:eastAsia="Times New Roman" w:cstheme="minorHAnsi"/>
            <w:bCs/>
            <w:iCs/>
            <w:color w:val="0000FF"/>
            <w:sz w:val="24"/>
            <w:szCs w:val="24"/>
            <w:u w:val="single"/>
            <w:lang w:eastAsia="da-DK"/>
          </w:rPr>
          <w:t>www.sst.dk</w:t>
        </w:r>
      </w:hyperlink>
    </w:p>
    <w:p w14:paraId="19210F8D" w14:textId="77777777" w:rsidR="00EB4114" w:rsidRPr="00583B71" w:rsidRDefault="0037116D" w:rsidP="007438F6">
      <w:pPr>
        <w:widowControl w:val="0"/>
        <w:spacing w:after="0" w:line="240" w:lineRule="auto"/>
        <w:rPr>
          <w:rFonts w:eastAsia="Times New Roman" w:cstheme="minorHAnsi"/>
          <w:bCs/>
          <w:iCs/>
          <w:sz w:val="24"/>
          <w:szCs w:val="24"/>
          <w:lang w:eastAsia="da-DK"/>
        </w:rPr>
      </w:pPr>
      <w:hyperlink r:id="rId31" w:history="1">
        <w:r w:rsidR="00EB4114" w:rsidRPr="00583B71">
          <w:rPr>
            <w:rFonts w:eastAsia="Times New Roman" w:cstheme="minorHAnsi"/>
            <w:bCs/>
            <w:iCs/>
            <w:color w:val="0000FF"/>
            <w:sz w:val="24"/>
            <w:szCs w:val="24"/>
            <w:u w:val="single"/>
            <w:lang w:eastAsia="da-DK"/>
          </w:rPr>
          <w:t>Den lægelige videreuddannelse</w:t>
        </w:r>
      </w:hyperlink>
    </w:p>
    <w:p w14:paraId="2C8F86B2" w14:textId="77777777" w:rsidR="00EB4114" w:rsidRPr="00583B71" w:rsidRDefault="00EB4114" w:rsidP="007438F6">
      <w:pPr>
        <w:widowControl w:val="0"/>
        <w:spacing w:after="0" w:line="240" w:lineRule="auto"/>
        <w:rPr>
          <w:rFonts w:eastAsia="Times New Roman" w:cstheme="minorHAnsi"/>
          <w:bCs/>
          <w:iCs/>
          <w:sz w:val="24"/>
          <w:szCs w:val="24"/>
          <w:lang w:eastAsia="da-DK"/>
        </w:rPr>
      </w:pPr>
    </w:p>
    <w:p w14:paraId="02FA08B3" w14:textId="77777777" w:rsidR="00EB4114" w:rsidRPr="00583B71" w:rsidRDefault="00FE1BA6" w:rsidP="007438F6">
      <w:pPr>
        <w:widowControl w:val="0"/>
        <w:spacing w:after="0" w:line="240" w:lineRule="auto"/>
        <w:rPr>
          <w:rFonts w:eastAsia="Times New Roman" w:cstheme="minorHAnsi"/>
          <w:b/>
          <w:sz w:val="24"/>
          <w:szCs w:val="24"/>
          <w:lang w:eastAsia="da-DK"/>
        </w:rPr>
      </w:pPr>
      <w:r w:rsidRPr="00583B71">
        <w:rPr>
          <w:rFonts w:eastAsia="Times New Roman" w:cstheme="minorHAnsi"/>
          <w:b/>
          <w:sz w:val="24"/>
          <w:szCs w:val="24"/>
          <w:lang w:eastAsia="da-DK"/>
        </w:rPr>
        <w:t>Regionale Sekretariater for Lægelig V</w:t>
      </w:r>
      <w:r w:rsidR="00EB4114" w:rsidRPr="00583B71">
        <w:rPr>
          <w:rFonts w:eastAsia="Times New Roman" w:cstheme="minorHAnsi"/>
          <w:b/>
          <w:sz w:val="24"/>
          <w:szCs w:val="24"/>
          <w:lang w:eastAsia="da-DK"/>
        </w:rPr>
        <w:t>idereuddannelse</w:t>
      </w:r>
    </w:p>
    <w:p w14:paraId="5C53A199" w14:textId="12349D6C" w:rsidR="00EB4114" w:rsidRPr="00583B71" w:rsidRDefault="2A48F814" w:rsidP="007438F6">
      <w:pPr>
        <w:widowControl w:val="0"/>
        <w:spacing w:after="0" w:line="240" w:lineRule="auto"/>
        <w:rPr>
          <w:rFonts w:eastAsia="Times New Roman" w:cstheme="minorHAnsi"/>
          <w:sz w:val="24"/>
          <w:szCs w:val="24"/>
          <w:lang w:eastAsia="da-DK"/>
        </w:rPr>
      </w:pPr>
      <w:r w:rsidRPr="2A48F814">
        <w:rPr>
          <w:rFonts w:eastAsiaTheme="minorEastAsia"/>
          <w:sz w:val="24"/>
          <w:szCs w:val="24"/>
          <w:lang w:eastAsia="da-DK"/>
        </w:rPr>
        <w:t xml:space="preserve">Videreuddannelsesregion Øst: </w:t>
      </w:r>
      <w:hyperlink r:id="rId32">
        <w:r w:rsidRPr="2A48F814">
          <w:rPr>
            <w:rFonts w:eastAsiaTheme="minorEastAsia"/>
            <w:color w:val="0000FF"/>
            <w:sz w:val="24"/>
            <w:szCs w:val="24"/>
            <w:u w:val="single"/>
          </w:rPr>
          <w:t>www.laegeuddannelsen.dk</w:t>
        </w:r>
      </w:hyperlink>
    </w:p>
    <w:p w14:paraId="606FF0F8" w14:textId="77777777" w:rsidR="00EB4114" w:rsidRPr="00583B71" w:rsidRDefault="00EB4114" w:rsidP="007438F6">
      <w:pPr>
        <w:widowControl w:val="0"/>
        <w:spacing w:after="0" w:line="240" w:lineRule="auto"/>
        <w:rPr>
          <w:rFonts w:eastAsia="Times New Roman" w:cstheme="minorHAnsi"/>
          <w:sz w:val="24"/>
          <w:szCs w:val="24"/>
          <w:lang w:eastAsia="da-DK"/>
        </w:rPr>
      </w:pPr>
    </w:p>
    <w:p w14:paraId="5B7605FF" w14:textId="4FA4FC01" w:rsidR="00FE1BA6" w:rsidRPr="00583B71" w:rsidRDefault="00D43713" w:rsidP="007438F6">
      <w:pPr>
        <w:widowControl w:val="0"/>
        <w:spacing w:after="0" w:line="240" w:lineRule="auto"/>
        <w:rPr>
          <w:rFonts w:eastAsia="Times New Roman" w:cstheme="minorHAnsi"/>
          <w:sz w:val="24"/>
          <w:szCs w:val="24"/>
          <w:lang w:eastAsia="da-DK"/>
        </w:rPr>
      </w:pPr>
      <w:r>
        <w:rPr>
          <w:rFonts w:eastAsia="Times New Roman" w:cstheme="minorHAnsi"/>
          <w:b/>
          <w:sz w:val="24"/>
          <w:szCs w:val="24"/>
          <w:lang w:eastAsia="da-DK"/>
        </w:rPr>
        <w:t xml:space="preserve">Almen medicin </w:t>
      </w:r>
      <w:r w:rsidR="00FE1BA6" w:rsidRPr="00583B71">
        <w:rPr>
          <w:rFonts w:eastAsia="Times New Roman" w:cstheme="minorHAnsi"/>
          <w:b/>
          <w:sz w:val="24"/>
          <w:szCs w:val="24"/>
          <w:lang w:eastAsia="da-DK"/>
        </w:rPr>
        <w:t>kontakt i sekretariat for lægelig videreuddannelse</w:t>
      </w:r>
      <w:r w:rsidR="00FE1BA6" w:rsidRPr="00583B71">
        <w:rPr>
          <w:rFonts w:eastAsia="Times New Roman" w:cstheme="minorHAnsi"/>
          <w:sz w:val="24"/>
          <w:szCs w:val="24"/>
          <w:lang w:eastAsia="da-DK"/>
        </w:rPr>
        <w:t>:</w:t>
      </w:r>
      <w:r w:rsidR="006D67CE">
        <w:rPr>
          <w:rFonts w:eastAsia="Times New Roman" w:cstheme="minorHAnsi"/>
          <w:sz w:val="24"/>
          <w:szCs w:val="24"/>
          <w:lang w:eastAsia="da-DK"/>
        </w:rPr>
        <w:br/>
      </w:r>
      <w:hyperlink r:id="rId33" w:history="1">
        <w:r w:rsidR="0006221A" w:rsidRPr="008065F3">
          <w:rPr>
            <w:rStyle w:val="Hyperlink"/>
            <w:rFonts w:eastAsia="Times New Roman" w:cstheme="minorHAnsi"/>
            <w:sz w:val="24"/>
            <w:szCs w:val="24"/>
            <w:lang w:eastAsia="da-DK"/>
          </w:rPr>
          <w:t>mette.hansen@regionh.dk</w:t>
        </w:r>
      </w:hyperlink>
    </w:p>
    <w:p w14:paraId="4F72B9C8" w14:textId="2490B578" w:rsidR="00666373" w:rsidRPr="00583B71" w:rsidRDefault="00666373" w:rsidP="2A48F814">
      <w:pPr>
        <w:pStyle w:val="Sidehoved"/>
        <w:rPr>
          <w:rFonts w:cstheme="minorHAnsi"/>
          <w:i/>
          <w:sz w:val="20"/>
        </w:rPr>
      </w:pPr>
      <w:r w:rsidRPr="00583B71">
        <w:rPr>
          <w:rFonts w:eastAsia="Times New Roman" w:cstheme="minorHAnsi"/>
          <w:sz w:val="24"/>
          <w:szCs w:val="20"/>
        </w:rPr>
        <w:br/>
      </w:r>
    </w:p>
    <w:p w14:paraId="46203CAC" w14:textId="77777777" w:rsidR="00F3373C" w:rsidRPr="00583B71" w:rsidRDefault="00F3373C" w:rsidP="007438F6">
      <w:pPr>
        <w:widowControl w:val="0"/>
        <w:spacing w:after="0" w:line="240" w:lineRule="auto"/>
        <w:rPr>
          <w:rFonts w:cstheme="minorHAnsi"/>
        </w:rPr>
      </w:pPr>
    </w:p>
    <w:sectPr w:rsidR="00F3373C" w:rsidRPr="00583B71" w:rsidSect="006C74D0">
      <w:pgSz w:w="11906" w:h="16838" w:code="9"/>
      <w:pgMar w:top="1134"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EA5CE" w14:textId="77777777" w:rsidR="0037116D" w:rsidRDefault="0037116D" w:rsidP="00EB4114">
      <w:pPr>
        <w:spacing w:after="0" w:line="240" w:lineRule="auto"/>
      </w:pPr>
      <w:r>
        <w:separator/>
      </w:r>
    </w:p>
  </w:endnote>
  <w:endnote w:type="continuationSeparator" w:id="0">
    <w:p w14:paraId="6B649CD9" w14:textId="77777777" w:rsidR="0037116D" w:rsidRDefault="0037116D"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AF80" w14:textId="77777777" w:rsidR="00862FA3" w:rsidRDefault="00862FA3"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6D609AF0" w14:textId="77777777" w:rsidR="00862FA3" w:rsidRDefault="00862F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8BDB" w14:textId="3B0D94AA" w:rsidR="00862FA3" w:rsidRPr="009D1234" w:rsidRDefault="00862FA3" w:rsidP="00885F11">
    <w:pPr>
      <w:pStyle w:val="Sidefod"/>
      <w:rPr>
        <w:rFonts w:cs="Calibri"/>
        <w:i/>
        <w:sz w:val="20"/>
      </w:rPr>
    </w:pPr>
    <w:proofErr w:type="spellStart"/>
    <w:r>
      <w:rPr>
        <w:rFonts w:cs="Calibri"/>
        <w:i/>
        <w:sz w:val="20"/>
      </w:rPr>
      <w:t>U</w:t>
    </w:r>
    <w:r w:rsidRPr="009D1234">
      <w:rPr>
        <w:rFonts w:cs="Calibri"/>
        <w:i/>
        <w:sz w:val="20"/>
      </w:rPr>
      <w:t>dd</w:t>
    </w:r>
    <w:proofErr w:type="spellEnd"/>
    <w:r w:rsidRPr="009D1234">
      <w:rPr>
        <w:rFonts w:cs="Calibri"/>
        <w:i/>
        <w:sz w:val="20"/>
      </w:rPr>
      <w:t xml:space="preserve">. program for ALMEN MEDICIN I GYNOBS i RegH </w:t>
    </w:r>
  </w:p>
  <w:p w14:paraId="6CBA2C84" w14:textId="2FAD3C62" w:rsidR="00862FA3" w:rsidRPr="009D1234" w:rsidRDefault="00862FA3" w:rsidP="00885F11">
    <w:pPr>
      <w:pStyle w:val="Sidefod"/>
      <w:rPr>
        <w:rFonts w:cs="Calibri"/>
        <w:i/>
        <w:sz w:val="20"/>
      </w:rPr>
    </w:pPr>
    <w:r w:rsidRPr="009D1234">
      <w:rPr>
        <w:rFonts w:cs="Calibri"/>
        <w:i/>
        <w:sz w:val="20"/>
      </w:rPr>
      <w:t xml:space="preserve">Rettelser til </w:t>
    </w:r>
    <w:hyperlink r:id="rId1" w:history="1">
      <w:r w:rsidRPr="009D1234">
        <w:rPr>
          <w:rStyle w:val="Hyperlink"/>
          <w:rFonts w:cs="Calibri"/>
          <w:sz w:val="20"/>
        </w:rPr>
        <w:t>mhafacebook2009@hotmail.com</w:t>
      </w:r>
    </w:hyperlink>
    <w:r w:rsidRPr="009D1234">
      <w:rPr>
        <w:rFonts w:cs="Calibri"/>
        <w:color w:val="000000"/>
        <w:sz w:val="20"/>
      </w:rPr>
      <w:t xml:space="preserve"> og</w:t>
    </w:r>
    <w:r w:rsidRPr="009D1234">
      <w:rPr>
        <w:rFonts w:cs="Calibri"/>
        <w:i/>
        <w:sz w:val="20"/>
      </w:rPr>
      <w:t xml:space="preserve">  </w:t>
    </w:r>
    <w:hyperlink r:id="rId2" w:history="1">
      <w:r w:rsidRPr="009D1234">
        <w:rPr>
          <w:rStyle w:val="Hyperlink"/>
          <w:rFonts w:cs="Calibri"/>
          <w:i/>
          <w:sz w:val="20"/>
        </w:rPr>
        <w:t>jette.led.soerensen@regionh.dk</w:t>
      </w:r>
    </w:hyperlink>
    <w:r w:rsidRPr="009D1234">
      <w:rPr>
        <w:rFonts w:cs="Calibri"/>
        <w:i/>
        <w:sz w:val="20"/>
      </w:rPr>
      <w:t xml:space="preserve"> </w:t>
    </w:r>
  </w:p>
  <w:p w14:paraId="17C1B288" w14:textId="130D16B3" w:rsidR="00862FA3" w:rsidRPr="009D1234" w:rsidRDefault="00862FA3" w:rsidP="00885F11">
    <w:pPr>
      <w:pStyle w:val="Sidefod"/>
      <w:rPr>
        <w:rFonts w:cs="Calibri"/>
        <w:i/>
        <w:color w:val="FF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D530" w14:textId="77777777" w:rsidR="00862FA3" w:rsidRDefault="00862FA3"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59EC" w14:textId="77777777" w:rsidR="0037116D" w:rsidRDefault="0037116D" w:rsidP="00EB4114">
      <w:pPr>
        <w:spacing w:after="0" w:line="240" w:lineRule="auto"/>
      </w:pPr>
      <w:r>
        <w:separator/>
      </w:r>
    </w:p>
  </w:footnote>
  <w:footnote w:type="continuationSeparator" w:id="0">
    <w:p w14:paraId="1B8A102E" w14:textId="77777777" w:rsidR="0037116D" w:rsidRDefault="0037116D" w:rsidP="00EB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686" w14:textId="10EE8E7F" w:rsidR="00862FA3" w:rsidRPr="009E0B18" w:rsidRDefault="00862FA3" w:rsidP="00666373">
    <w:pPr>
      <w:widowControl w:val="0"/>
      <w:spacing w:after="0" w:line="240" w:lineRule="auto"/>
      <w:jc w:val="center"/>
      <w:rPr>
        <w:rFonts w:ascii="Arial" w:eastAsia="Times New Roman" w:hAnsi="Arial" w:cs="Arial"/>
        <w:b/>
        <w:color w:val="000000" w:themeColor="text1"/>
        <w:sz w:val="28"/>
        <w:szCs w:val="28"/>
        <w:lang w:eastAsia="da-DK"/>
      </w:rPr>
    </w:pPr>
    <w:r w:rsidRPr="009E0B18">
      <w:rPr>
        <w:rFonts w:ascii="Arial" w:eastAsia="Times New Roman" w:hAnsi="Arial" w:cs="Arial"/>
        <w:b/>
        <w:sz w:val="28"/>
        <w:szCs w:val="28"/>
      </w:rPr>
      <w:t xml:space="preserve">Uddannelsesprogram </w:t>
    </w:r>
    <w:r w:rsidRPr="009E0B18">
      <w:rPr>
        <w:rFonts w:ascii="Arial" w:eastAsia="Times New Roman" w:hAnsi="Arial" w:cs="Arial"/>
        <w:b/>
        <w:color w:val="000000" w:themeColor="text1"/>
        <w:sz w:val="28"/>
        <w:szCs w:val="28"/>
        <w:lang w:eastAsia="da-DK"/>
      </w:rPr>
      <w:t>* Gynækologi obstetrik *</w:t>
    </w:r>
    <w:r>
      <w:rPr>
        <w:rFonts w:ascii="Arial" w:eastAsia="Times New Roman" w:hAnsi="Arial" w:cs="Arial"/>
        <w:b/>
        <w:color w:val="000000" w:themeColor="text1"/>
        <w:sz w:val="28"/>
        <w:szCs w:val="28"/>
        <w:lang w:eastAsia="da-DK"/>
      </w:rPr>
      <w:t xml:space="preserve"> Almen praksis</w:t>
    </w:r>
  </w:p>
  <w:p w14:paraId="072051D1" w14:textId="77777777" w:rsidR="00862FA3" w:rsidRPr="00666373" w:rsidRDefault="00862FA3" w:rsidP="00666373">
    <w:pPr>
      <w:pStyle w:val="Sidehoved"/>
      <w:tabs>
        <w:tab w:val="clear" w:pos="4819"/>
        <w:tab w:val="clear" w:pos="9638"/>
        <w:tab w:val="left" w:pos="7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F6"/>
    <w:multiLevelType w:val="hybridMultilevel"/>
    <w:tmpl w:val="AF8AC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2485"/>
    <w:multiLevelType w:val="hybridMultilevel"/>
    <w:tmpl w:val="3DF673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F46EC"/>
    <w:multiLevelType w:val="hybridMultilevel"/>
    <w:tmpl w:val="04069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06E4"/>
    <w:multiLevelType w:val="hybridMultilevel"/>
    <w:tmpl w:val="3E3E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697FBE"/>
    <w:multiLevelType w:val="hybridMultilevel"/>
    <w:tmpl w:val="C8AE6C5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4C11C55"/>
    <w:multiLevelType w:val="hybridMultilevel"/>
    <w:tmpl w:val="F3ACBB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CD55A6"/>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C795F"/>
    <w:multiLevelType w:val="hybridMultilevel"/>
    <w:tmpl w:val="CB04D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EC4962"/>
    <w:multiLevelType w:val="hybridMultilevel"/>
    <w:tmpl w:val="D7764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E108F6"/>
    <w:multiLevelType w:val="hybridMultilevel"/>
    <w:tmpl w:val="E42AB850"/>
    <w:lvl w:ilvl="0" w:tplc="E360828E">
      <w:start w:val="6"/>
      <w:numFmt w:val="bullet"/>
      <w:lvlText w:val="-"/>
      <w:lvlJc w:val="left"/>
      <w:pPr>
        <w:ind w:left="720" w:hanging="360"/>
      </w:pPr>
      <w:rPr>
        <w:rFonts w:ascii="Calibri,Bold" w:eastAsiaTheme="minorHAnsi" w:hAnsi="Calibri,Bold" w:cs="Calibri,Bold"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64A5764"/>
    <w:multiLevelType w:val="hybridMultilevel"/>
    <w:tmpl w:val="707A6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40348"/>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923130"/>
    <w:multiLevelType w:val="hybridMultilevel"/>
    <w:tmpl w:val="60C26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2ED662C"/>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3050999"/>
    <w:multiLevelType w:val="hybridMultilevel"/>
    <w:tmpl w:val="B204D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DB0AB0"/>
    <w:multiLevelType w:val="hybridMultilevel"/>
    <w:tmpl w:val="F746D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4C64656"/>
    <w:multiLevelType w:val="hybridMultilevel"/>
    <w:tmpl w:val="09D6D4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8247A5F"/>
    <w:multiLevelType w:val="hybridMultilevel"/>
    <w:tmpl w:val="EB6C2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3AC62BF"/>
    <w:multiLevelType w:val="hybridMultilevel"/>
    <w:tmpl w:val="EB246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2E5DF4"/>
    <w:multiLevelType w:val="hybridMultilevel"/>
    <w:tmpl w:val="6A0A7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5A7E82"/>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F4E33C8"/>
    <w:multiLevelType w:val="hybridMultilevel"/>
    <w:tmpl w:val="C0BC8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12"/>
  </w:num>
  <w:num w:numId="5">
    <w:abstractNumId w:val="19"/>
  </w:num>
  <w:num w:numId="6">
    <w:abstractNumId w:val="21"/>
  </w:num>
  <w:num w:numId="7">
    <w:abstractNumId w:val="8"/>
  </w:num>
  <w:num w:numId="8">
    <w:abstractNumId w:val="10"/>
  </w:num>
  <w:num w:numId="9">
    <w:abstractNumId w:val="6"/>
  </w:num>
  <w:num w:numId="10">
    <w:abstractNumId w:val="4"/>
  </w:num>
  <w:num w:numId="11">
    <w:abstractNumId w:val="13"/>
  </w:num>
  <w:num w:numId="12">
    <w:abstractNumId w:val="11"/>
  </w:num>
  <w:num w:numId="13">
    <w:abstractNumId w:val="16"/>
  </w:num>
  <w:num w:numId="14">
    <w:abstractNumId w:val="0"/>
  </w:num>
  <w:num w:numId="15">
    <w:abstractNumId w:val="17"/>
  </w:num>
  <w:num w:numId="16">
    <w:abstractNumId w:val="1"/>
  </w:num>
  <w:num w:numId="17">
    <w:abstractNumId w:val="22"/>
  </w:num>
  <w:num w:numId="18">
    <w:abstractNumId w:val="23"/>
  </w:num>
  <w:num w:numId="19">
    <w:abstractNumId w:val="7"/>
  </w:num>
  <w:num w:numId="20">
    <w:abstractNumId w:val="9"/>
  </w:num>
  <w:num w:numId="21">
    <w:abstractNumId w:val="18"/>
  </w:num>
  <w:num w:numId="22">
    <w:abstractNumId w:val="14"/>
  </w:num>
  <w:num w:numId="23">
    <w:abstractNumId w:val="20"/>
  </w:num>
  <w:num w:numId="24">
    <w:abstractNumId w:val="2"/>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14"/>
    <w:rsid w:val="00030912"/>
    <w:rsid w:val="000466B0"/>
    <w:rsid w:val="0006221A"/>
    <w:rsid w:val="00072C3D"/>
    <w:rsid w:val="000B091B"/>
    <w:rsid w:val="000C1353"/>
    <w:rsid w:val="000C2C7D"/>
    <w:rsid w:val="000D52A6"/>
    <w:rsid w:val="000D79F4"/>
    <w:rsid w:val="000D7DCE"/>
    <w:rsid w:val="000F088B"/>
    <w:rsid w:val="001012DA"/>
    <w:rsid w:val="00117DA3"/>
    <w:rsid w:val="00142393"/>
    <w:rsid w:val="001645BC"/>
    <w:rsid w:val="0018126D"/>
    <w:rsid w:val="00181CF7"/>
    <w:rsid w:val="001C7E9E"/>
    <w:rsid w:val="001D3927"/>
    <w:rsid w:val="00203631"/>
    <w:rsid w:val="002413BA"/>
    <w:rsid w:val="00245FAE"/>
    <w:rsid w:val="0025423C"/>
    <w:rsid w:val="00275767"/>
    <w:rsid w:val="002B0BC6"/>
    <w:rsid w:val="002C229E"/>
    <w:rsid w:val="00310830"/>
    <w:rsid w:val="00314751"/>
    <w:rsid w:val="0035707C"/>
    <w:rsid w:val="003576C4"/>
    <w:rsid w:val="0037116D"/>
    <w:rsid w:val="00375989"/>
    <w:rsid w:val="003913D3"/>
    <w:rsid w:val="003B3635"/>
    <w:rsid w:val="00417DEA"/>
    <w:rsid w:val="00432D0B"/>
    <w:rsid w:val="00434D70"/>
    <w:rsid w:val="004426CD"/>
    <w:rsid w:val="004471CA"/>
    <w:rsid w:val="004511AD"/>
    <w:rsid w:val="00453656"/>
    <w:rsid w:val="00493978"/>
    <w:rsid w:val="004E04E8"/>
    <w:rsid w:val="004E5610"/>
    <w:rsid w:val="004F6A2C"/>
    <w:rsid w:val="004F758A"/>
    <w:rsid w:val="00510CA1"/>
    <w:rsid w:val="00515C71"/>
    <w:rsid w:val="0053154F"/>
    <w:rsid w:val="00546F6C"/>
    <w:rsid w:val="0056723B"/>
    <w:rsid w:val="0057032B"/>
    <w:rsid w:val="00583B71"/>
    <w:rsid w:val="00590F28"/>
    <w:rsid w:val="00653032"/>
    <w:rsid w:val="006600E6"/>
    <w:rsid w:val="00666373"/>
    <w:rsid w:val="006C2155"/>
    <w:rsid w:val="006C74D0"/>
    <w:rsid w:val="006D4882"/>
    <w:rsid w:val="006D67CE"/>
    <w:rsid w:val="006D763D"/>
    <w:rsid w:val="006F06F4"/>
    <w:rsid w:val="00714534"/>
    <w:rsid w:val="007149EC"/>
    <w:rsid w:val="007438F6"/>
    <w:rsid w:val="00743D55"/>
    <w:rsid w:val="00753530"/>
    <w:rsid w:val="0075613E"/>
    <w:rsid w:val="00790CC2"/>
    <w:rsid w:val="007914DC"/>
    <w:rsid w:val="007B7321"/>
    <w:rsid w:val="007D74BE"/>
    <w:rsid w:val="00825E07"/>
    <w:rsid w:val="00845CBD"/>
    <w:rsid w:val="00854EC6"/>
    <w:rsid w:val="00862FA3"/>
    <w:rsid w:val="00885F11"/>
    <w:rsid w:val="008A4B8C"/>
    <w:rsid w:val="008B3A26"/>
    <w:rsid w:val="008C30ED"/>
    <w:rsid w:val="00940175"/>
    <w:rsid w:val="00957970"/>
    <w:rsid w:val="009D1234"/>
    <w:rsid w:val="009D68BD"/>
    <w:rsid w:val="009E0B18"/>
    <w:rsid w:val="00A032CF"/>
    <w:rsid w:val="00A17ECD"/>
    <w:rsid w:val="00A34E3B"/>
    <w:rsid w:val="00A514AA"/>
    <w:rsid w:val="00A53884"/>
    <w:rsid w:val="00A56065"/>
    <w:rsid w:val="00A94E63"/>
    <w:rsid w:val="00A9664F"/>
    <w:rsid w:val="00AD6AD7"/>
    <w:rsid w:val="00AE7BD2"/>
    <w:rsid w:val="00B12BF1"/>
    <w:rsid w:val="00B55B3C"/>
    <w:rsid w:val="00B76FC1"/>
    <w:rsid w:val="00B82459"/>
    <w:rsid w:val="00C72BD1"/>
    <w:rsid w:val="00CE78AB"/>
    <w:rsid w:val="00D435C8"/>
    <w:rsid w:val="00D43713"/>
    <w:rsid w:val="00D53906"/>
    <w:rsid w:val="00D97481"/>
    <w:rsid w:val="00DD0BF3"/>
    <w:rsid w:val="00E5559F"/>
    <w:rsid w:val="00E801F4"/>
    <w:rsid w:val="00EB4114"/>
    <w:rsid w:val="00EB7F2E"/>
    <w:rsid w:val="00EC00E6"/>
    <w:rsid w:val="00F15346"/>
    <w:rsid w:val="00F21EFE"/>
    <w:rsid w:val="00F26929"/>
    <w:rsid w:val="00F3373C"/>
    <w:rsid w:val="00F45E15"/>
    <w:rsid w:val="00F816F3"/>
    <w:rsid w:val="00FB49E2"/>
    <w:rsid w:val="00FD6F39"/>
    <w:rsid w:val="00FE1BA6"/>
    <w:rsid w:val="2A48F81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3EED9"/>
  <w15:docId w15:val="{5D0D071A-6D04-4761-8E9B-85BE6B8C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4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149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4114"/>
    <w:rPr>
      <w:sz w:val="20"/>
      <w:szCs w:val="20"/>
    </w:rPr>
  </w:style>
  <w:style w:type="character" w:styleId="Hyperlink">
    <w:name w:val="Hyperlink"/>
    <w:uiPriority w:val="99"/>
    <w:rsid w:val="00EB4114"/>
    <w:rPr>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ascii="Calibri" w:eastAsia="Times New Roman" w:hAnsi="Calibri" w:cs="Times New Roman"/>
      <w:sz w:val="24"/>
      <w:szCs w:val="20"/>
    </w:rPr>
  </w:style>
  <w:style w:type="character" w:customStyle="1" w:styleId="SidefodTegn">
    <w:name w:val="Sidefod Tegn"/>
    <w:basedOn w:val="Standardskrifttypeiafsnit"/>
    <w:link w:val="Sidefod"/>
    <w:uiPriority w:val="99"/>
    <w:rsid w:val="00EB4114"/>
    <w:rPr>
      <w:rFonts w:ascii="Calibri" w:eastAsia="Times New Roman" w:hAnsi="Calibri" w:cs="Times New Roman"/>
      <w:sz w:val="24"/>
      <w:szCs w:val="20"/>
    </w:rPr>
  </w:style>
  <w:style w:type="character" w:styleId="Fodnotehenvisning">
    <w:name w:val="footnote reference"/>
    <w:semiHidden/>
    <w:rsid w:val="00EB4114"/>
    <w:rPr>
      <w:vertAlign w:val="superscript"/>
    </w:rPr>
  </w:style>
  <w:style w:type="character" w:styleId="Sidetal">
    <w:name w:val="page number"/>
    <w:basedOn w:val="Standardskrifttypeiafsnit"/>
    <w:rsid w:val="00EB4114"/>
  </w:style>
  <w:style w:type="paragraph" w:styleId="Indholdsfortegnelse1">
    <w:name w:val="toc 1"/>
    <w:basedOn w:val="Normal"/>
    <w:next w:val="Normal"/>
    <w:autoRedefine/>
    <w:uiPriority w:val="39"/>
    <w:unhideWhenUsed/>
    <w:rsid w:val="00181CF7"/>
    <w:pPr>
      <w:spacing w:after="100"/>
    </w:pPr>
  </w:style>
  <w:style w:type="paragraph" w:styleId="Indholdsfortegnelse2">
    <w:name w:val="toc 2"/>
    <w:basedOn w:val="Normal"/>
    <w:next w:val="Normal"/>
    <w:autoRedefine/>
    <w:uiPriority w:val="39"/>
    <w:unhideWhenUsed/>
    <w:rsid w:val="00181CF7"/>
    <w:pPr>
      <w:spacing w:after="100"/>
      <w:ind w:left="220"/>
    </w:pPr>
  </w:style>
  <w:style w:type="paragraph" w:styleId="Listeafsnit">
    <w:name w:val="List Paragraph"/>
    <w:basedOn w:val="Normal"/>
    <w:uiPriority w:val="34"/>
    <w:qFormat/>
    <w:rsid w:val="00B55B3C"/>
    <w:pPr>
      <w:ind w:left="720"/>
      <w:contextualSpacing/>
    </w:pPr>
  </w:style>
  <w:style w:type="paragraph" w:styleId="Sidehoved">
    <w:name w:val="header"/>
    <w:basedOn w:val="Normal"/>
    <w:link w:val="SidehovedTegn"/>
    <w:uiPriority w:val="99"/>
    <w:unhideWhenUsed/>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1CA"/>
  </w:style>
  <w:style w:type="character" w:styleId="BesgtLink">
    <w:name w:val="FollowedHyperlink"/>
    <w:basedOn w:val="Standardskrifttypeiafsnit"/>
    <w:uiPriority w:val="99"/>
    <w:semiHidden/>
    <w:unhideWhenUsed/>
    <w:rsid w:val="004511AD"/>
    <w:rPr>
      <w:color w:val="800080" w:themeColor="followedHyperlink"/>
      <w:u w:val="single"/>
    </w:rPr>
  </w:style>
  <w:style w:type="character" w:customStyle="1" w:styleId="Overskrift1Tegn">
    <w:name w:val="Overskrift 1 Tegn"/>
    <w:basedOn w:val="Standardskrifttypeiafsnit"/>
    <w:link w:val="Overskrift1"/>
    <w:uiPriority w:val="9"/>
    <w:rsid w:val="007149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49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149EC"/>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7149EC"/>
  </w:style>
  <w:style w:type="table" w:styleId="Tabel-Gitter">
    <w:name w:val="Table Grid"/>
    <w:basedOn w:val="Tabel-Normal"/>
    <w:uiPriority w:val="59"/>
    <w:rsid w:val="0071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149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E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49EC"/>
    <w:rPr>
      <w:rFonts w:ascii="Tahoma" w:hAnsi="Tahoma" w:cs="Tahoma"/>
      <w:sz w:val="16"/>
      <w:szCs w:val="16"/>
    </w:rPr>
  </w:style>
  <w:style w:type="paragraph" w:styleId="NormalWeb">
    <w:name w:val="Normal (Web)"/>
    <w:basedOn w:val="Normal"/>
    <w:uiPriority w:val="99"/>
    <w:unhideWhenUsed/>
    <w:rsid w:val="007149EC"/>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2">
    <w:name w:val="Tabel - Gitter2"/>
    <w:basedOn w:val="Tabel-Normal"/>
    <w:next w:val="Tabel-Gitter"/>
    <w:uiPriority w:val="59"/>
    <w:rsid w:val="001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79F4"/>
    <w:pPr>
      <w:spacing w:after="0" w:line="240" w:lineRule="auto"/>
    </w:pPr>
  </w:style>
  <w:style w:type="character" w:styleId="Kommentarhenvisning">
    <w:name w:val="annotation reference"/>
    <w:basedOn w:val="Standardskrifttypeiafsnit"/>
    <w:uiPriority w:val="99"/>
    <w:semiHidden/>
    <w:unhideWhenUsed/>
    <w:rsid w:val="0056723B"/>
    <w:rPr>
      <w:sz w:val="16"/>
      <w:szCs w:val="16"/>
    </w:rPr>
  </w:style>
  <w:style w:type="paragraph" w:styleId="Kommentartekst">
    <w:name w:val="annotation text"/>
    <w:basedOn w:val="Normal"/>
    <w:link w:val="KommentartekstTegn"/>
    <w:uiPriority w:val="99"/>
    <w:semiHidden/>
    <w:unhideWhenUsed/>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723B"/>
    <w:rPr>
      <w:sz w:val="20"/>
      <w:szCs w:val="20"/>
    </w:rPr>
  </w:style>
  <w:style w:type="paragraph" w:styleId="Kommentaremne">
    <w:name w:val="annotation subject"/>
    <w:basedOn w:val="Kommentartekst"/>
    <w:next w:val="Kommentartekst"/>
    <w:link w:val="KommentaremneTegn"/>
    <w:uiPriority w:val="99"/>
    <w:semiHidden/>
    <w:unhideWhenUsed/>
    <w:rsid w:val="0056723B"/>
    <w:rPr>
      <w:b/>
      <w:bCs/>
    </w:rPr>
  </w:style>
  <w:style w:type="character" w:customStyle="1" w:styleId="KommentaremneTegn">
    <w:name w:val="Kommentaremne Tegn"/>
    <w:basedOn w:val="KommentartekstTegn"/>
    <w:link w:val="Kommentaremne"/>
    <w:uiPriority w:val="99"/>
    <w:semiHidden/>
    <w:rsid w:val="0056723B"/>
    <w:rPr>
      <w:b/>
      <w:bCs/>
      <w:sz w:val="20"/>
      <w:szCs w:val="20"/>
    </w:rPr>
  </w:style>
  <w:style w:type="paragraph" w:styleId="Strktcitat">
    <w:name w:val="Intense Quote"/>
    <w:basedOn w:val="Normal"/>
    <w:next w:val="Normal"/>
    <w:link w:val="StrktcitatTegn"/>
    <w:uiPriority w:val="30"/>
    <w:qFormat/>
    <w:rsid w:val="00666373"/>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666373"/>
    <w:rPr>
      <w:rFonts w:eastAsiaTheme="minorEastAsia"/>
      <w:b/>
      <w:bCs/>
      <w:i/>
      <w:iCs/>
      <w:color w:val="4F81BD" w:themeColor="accent1"/>
      <w:lang w:eastAsia="da-DK"/>
    </w:rPr>
  </w:style>
  <w:style w:type="table" w:customStyle="1" w:styleId="Gittertabel1-lys-farve11">
    <w:name w:val="Gittertabel 1 - lys - farve 11"/>
    <w:basedOn w:val="Tabel-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5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shospitalet.dk/afdelinger-og-klinikker/julianemarie/gynaekologisk-klinik/uddannelse/Sider/laeger.aspx" TargetMode="External"/><Relationship Id="rId13" Type="http://schemas.openxmlformats.org/officeDocument/2006/relationships/hyperlink" Target="https://www.rigshospitalet.dk/afdelinger-og-klinikker/julianemarie/gynaekologisk-klinik/uddannelse/Sider/laeger.aspx" TargetMode="External"/><Relationship Id="rId18" Type="http://schemas.openxmlformats.org/officeDocument/2006/relationships/hyperlink" Target="https://www.rigshospitalet.dk/afdelinger-og-klinikker/julianemarie/gynaekologisk-klinik/uddannelse/Documents/2015_10_Undervisning_AP-laeger_eftermiddage.pdf" TargetMode="External"/><Relationship Id="rId26" Type="http://schemas.openxmlformats.org/officeDocument/2006/relationships/hyperlink" Target="mailto:mhafacebook2009@hotmail.com" TargetMode="External"/><Relationship Id="rId3" Type="http://schemas.openxmlformats.org/officeDocument/2006/relationships/settings" Target="settings.xml"/><Relationship Id="rId21" Type="http://schemas.openxmlformats.org/officeDocument/2006/relationships/hyperlink" Target="http://sundhedsstyrelsen.dk/publ/Publ2013/08aug/KompetenceVurdMetoder.pdf" TargetMode="External"/><Relationship Id="rId34" Type="http://schemas.openxmlformats.org/officeDocument/2006/relationships/fontTable" Target="fontTable.xml"/><Relationship Id="rId7" Type="http://schemas.openxmlformats.org/officeDocument/2006/relationships/hyperlink" Target="http://sundhedsstyrelsen.dk/da/uddannelse-autorisation/special-og-videreuddannelse/laege/maalbeskrivelser-i-speciallaegeuddannelsen/almen-medicin" TargetMode="External"/><Relationship Id="rId12" Type="http://schemas.openxmlformats.org/officeDocument/2006/relationships/hyperlink" Target="http://www.dsam.dk/files/191/kvalifikationskort_4_gynaekologi_obstetrik_iv_kopi.pdf" TargetMode="External"/><Relationship Id="rId17" Type="http://schemas.openxmlformats.org/officeDocument/2006/relationships/footer" Target="footer3.xml"/><Relationship Id="rId25" Type="http://schemas.openxmlformats.org/officeDocument/2006/relationships/hyperlink" Target="http://www.sst.dk/Uddannelse%20og%20autorisation/Inspektorordning.aspx" TargetMode="External"/><Relationship Id="rId33" Type="http://schemas.openxmlformats.org/officeDocument/2006/relationships/hyperlink" Target="mailto:mette.hansen@regionh.d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dsam.dk/files/191/kvalifikationskort_4_gynaekologi_obstetrik_iv_kopi.pdf" TargetMode="External"/><Relationship Id="rId29" Type="http://schemas.openxmlformats.org/officeDocument/2006/relationships/hyperlink" Target="http://dsog.dk/w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hedsstyrelsen.dk/da/uddannelse-autorisation/special-og-videreuddannelse/laege/maalbeskrivelser-i-speciallaegeuddannelsen/almen-medicin" TargetMode="External"/><Relationship Id="rId24" Type="http://schemas.openxmlformats.org/officeDocument/2006/relationships/hyperlink" Target="http://www.evaluer.dk" TargetMode="External"/><Relationship Id="rId32" Type="http://schemas.openxmlformats.org/officeDocument/2006/relationships/hyperlink" Target="http://www.laegeuddannelsen.dk"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dsog.dk/wp/wp-content/uploads/2013/02/OSAUS1.doc" TargetMode="External"/><Relationship Id="rId28" Type="http://schemas.openxmlformats.org/officeDocument/2006/relationships/hyperlink" Target="mailto:jette.led.soerensen@regionh.dk" TargetMode="External"/><Relationship Id="rId10" Type="http://schemas.openxmlformats.org/officeDocument/2006/relationships/hyperlink" Target="https://secure.logbog.net/login.dt" TargetMode="External"/><Relationship Id="rId19" Type="http://schemas.openxmlformats.org/officeDocument/2006/relationships/hyperlink" Target="https://www.rigshospitalet.dk/afdelinger-og-klinikker/julianemarie/gynaekologisk-klinik/uddannelse/Documents/2015_6_2_AP-laege%20tilknyttet%20obstetrikken.pdf" TargetMode="External"/><Relationship Id="rId31" Type="http://schemas.openxmlformats.org/officeDocument/2006/relationships/hyperlink" Target="http://www.sst.dk/Uddannelse%20og%20autorisation/Special%20og%20videreuddannelse/Laege.aspx" TargetMode="External"/><Relationship Id="rId4" Type="http://schemas.openxmlformats.org/officeDocument/2006/relationships/webSettings" Target="webSettings.xml"/><Relationship Id="rId9" Type="http://schemas.openxmlformats.org/officeDocument/2006/relationships/hyperlink" Target="https://secure.logbog.net/login.dt" TargetMode="External"/><Relationship Id="rId14" Type="http://schemas.openxmlformats.org/officeDocument/2006/relationships/header" Target="header1.xml"/><Relationship Id="rId22" Type="http://schemas.openxmlformats.org/officeDocument/2006/relationships/hyperlink" Target="http://sundhedsstyrelsen.dk/publ/Publ2013/05maj/De7laegeroller2udg.pdf" TargetMode="External"/><Relationship Id="rId27" Type="http://schemas.openxmlformats.org/officeDocument/2006/relationships/hyperlink" Target="http://www.DSAM.dk" TargetMode="External"/><Relationship Id="rId30" Type="http://schemas.openxmlformats.org/officeDocument/2006/relationships/hyperlink" Target="http://www.sst.d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tte.led.soerensen@regionh.dk" TargetMode="External"/><Relationship Id="rId1" Type="http://schemas.openxmlformats.org/officeDocument/2006/relationships/hyperlink" Target="mailto:mhafacebook2009@hot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2346</Words>
  <Characters>14312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Led Sørensen</dc:creator>
  <cp:lastModifiedBy>Jette Led Sørensen</cp:lastModifiedBy>
  <cp:revision>4</cp:revision>
  <cp:lastPrinted>2014-11-13T11:17:00Z</cp:lastPrinted>
  <dcterms:created xsi:type="dcterms:W3CDTF">2019-08-12T13:09:00Z</dcterms:created>
  <dcterms:modified xsi:type="dcterms:W3CDTF">2019-08-25T07:26:00Z</dcterms:modified>
</cp:coreProperties>
</file>