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59" w:rsidRDefault="003E5F59" w:rsidP="00451D5C">
      <w:pPr>
        <w:shd w:val="clear" w:color="auto" w:fill="FFFFFF" w:themeFill="background1"/>
        <w:rPr>
          <w:rStyle w:val="normaltextrun"/>
          <w:rFonts w:cs="Tahoma"/>
          <w:b/>
          <w:bCs/>
          <w:color w:val="000000"/>
          <w:sz w:val="96"/>
          <w:szCs w:val="96"/>
          <w:shd w:val="clear" w:color="auto" w:fill="FFFFFF"/>
        </w:rPr>
      </w:pPr>
      <w:bookmarkStart w:id="0" w:name="_GoBack"/>
      <w:bookmarkEnd w:id="0"/>
      <w:proofErr w:type="spellStart"/>
      <w:r>
        <w:rPr>
          <w:rStyle w:val="spellingerror"/>
          <w:rFonts w:cs="Tahoma"/>
          <w:b/>
          <w:bCs/>
          <w:color w:val="000000"/>
          <w:sz w:val="96"/>
          <w:szCs w:val="96"/>
          <w:shd w:val="clear" w:color="auto" w:fill="FFFFFF"/>
        </w:rPr>
        <w:t>DSOG’s</w:t>
      </w:r>
      <w:proofErr w:type="spellEnd"/>
      <w:r>
        <w:rPr>
          <w:rStyle w:val="normaltextrun"/>
          <w:rFonts w:cs="Tahoma"/>
          <w:b/>
          <w:bCs/>
          <w:color w:val="000000"/>
          <w:sz w:val="96"/>
          <w:szCs w:val="96"/>
          <w:shd w:val="clear" w:color="auto" w:fill="FFFFFF"/>
        </w:rPr>
        <w:t> visions- og strategiplan 2019</w:t>
      </w:r>
    </w:p>
    <w:p w:rsidR="003E5F59" w:rsidRDefault="003E5F59">
      <w:pPr>
        <w:spacing w:after="200" w:line="276" w:lineRule="auto"/>
        <w:rPr>
          <w:rStyle w:val="normaltextrun"/>
          <w:rFonts w:cs="Tahoma"/>
          <w:b/>
          <w:bCs/>
          <w:color w:val="000000"/>
          <w:sz w:val="96"/>
          <w:szCs w:val="96"/>
          <w:shd w:val="clear" w:color="auto" w:fill="FFFFFF"/>
        </w:rPr>
      </w:pPr>
      <w:r>
        <w:rPr>
          <w:rStyle w:val="normaltextrun"/>
          <w:rFonts w:cs="Tahoma"/>
          <w:b/>
          <w:bCs/>
          <w:color w:val="000000"/>
          <w:sz w:val="96"/>
          <w:szCs w:val="96"/>
          <w:shd w:val="clear" w:color="auto" w:fill="FFFFFF"/>
        </w:rPr>
        <w:br w:type="page"/>
      </w:r>
    </w:p>
    <w:p w:rsidR="003E5F59" w:rsidRPr="003E5F59" w:rsidRDefault="003E5F59" w:rsidP="00451D5C">
      <w:pPr>
        <w:shd w:val="clear" w:color="auto" w:fill="FFFFFF" w:themeFill="background1"/>
        <w:rPr>
          <w:rStyle w:val="normaltextrun"/>
          <w:rFonts w:cs="Tahoma"/>
          <w:b/>
          <w:bCs/>
          <w:color w:val="000000"/>
          <w:sz w:val="20"/>
          <w:szCs w:val="20"/>
          <w:shd w:val="clear" w:color="auto" w:fill="FFFFFF"/>
        </w:rPr>
      </w:pPr>
    </w:p>
    <w:sdt>
      <w:sdtPr>
        <w:id w:val="779152205"/>
        <w:docPartObj>
          <w:docPartGallery w:val="Table of Contents"/>
          <w:docPartUnique/>
        </w:docPartObj>
      </w:sdtPr>
      <w:sdtEndPr/>
      <w:sdtContent>
        <w:p w:rsidR="003E5F59" w:rsidRDefault="003E5F59" w:rsidP="00FE0F72">
          <w:pPr>
            <w:keepNext/>
            <w:outlineLvl w:val="0"/>
          </w:pPr>
        </w:p>
        <w:p w:rsidR="00722579" w:rsidRDefault="003E5F59">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600859" w:history="1">
            <w:r w:rsidR="00722579" w:rsidRPr="008A5AE6">
              <w:rPr>
                <w:rStyle w:val="Hyperlink"/>
                <w:rFonts w:cs="Tahoma"/>
                <w:b/>
                <w:bCs/>
                <w:noProof/>
              </w:rPr>
              <w:t>Forord</w:t>
            </w:r>
            <w:r w:rsidR="00722579">
              <w:rPr>
                <w:noProof/>
                <w:webHidden/>
              </w:rPr>
              <w:tab/>
            </w:r>
            <w:r w:rsidR="00722579">
              <w:rPr>
                <w:noProof/>
                <w:webHidden/>
              </w:rPr>
              <w:fldChar w:fldCharType="begin"/>
            </w:r>
            <w:r w:rsidR="00722579">
              <w:rPr>
                <w:noProof/>
                <w:webHidden/>
              </w:rPr>
              <w:instrText xml:space="preserve"> PAGEREF _Toc39600859 \h </w:instrText>
            </w:r>
            <w:r w:rsidR="00722579">
              <w:rPr>
                <w:noProof/>
                <w:webHidden/>
              </w:rPr>
            </w:r>
            <w:r w:rsidR="00722579">
              <w:rPr>
                <w:noProof/>
                <w:webHidden/>
              </w:rPr>
              <w:fldChar w:fldCharType="separate"/>
            </w:r>
            <w:r w:rsidR="00722579">
              <w:rPr>
                <w:noProof/>
                <w:webHidden/>
              </w:rPr>
              <w:t>4</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60" w:history="1">
            <w:r w:rsidR="00722579" w:rsidRPr="008A5AE6">
              <w:rPr>
                <w:rStyle w:val="Hyperlink"/>
                <w:rFonts w:eastAsia="Tahoma" w:cs="Tahoma"/>
                <w:b/>
                <w:bCs/>
                <w:noProof/>
              </w:rPr>
              <w:t>1. Diagnostik og behandling</w:t>
            </w:r>
            <w:r w:rsidR="00722579">
              <w:rPr>
                <w:noProof/>
                <w:webHidden/>
              </w:rPr>
              <w:tab/>
            </w:r>
            <w:r w:rsidR="00722579">
              <w:rPr>
                <w:noProof/>
                <w:webHidden/>
              </w:rPr>
              <w:fldChar w:fldCharType="begin"/>
            </w:r>
            <w:r w:rsidR="00722579">
              <w:rPr>
                <w:noProof/>
                <w:webHidden/>
              </w:rPr>
              <w:instrText xml:space="preserve"> PAGEREF _Toc39600860 \h </w:instrText>
            </w:r>
            <w:r w:rsidR="00722579">
              <w:rPr>
                <w:noProof/>
                <w:webHidden/>
              </w:rPr>
            </w:r>
            <w:r w:rsidR="00722579">
              <w:rPr>
                <w:noProof/>
                <w:webHidden/>
              </w:rPr>
              <w:fldChar w:fldCharType="separate"/>
            </w:r>
            <w:r w:rsidR="00722579">
              <w:rPr>
                <w:noProof/>
                <w:webHidden/>
              </w:rPr>
              <w:t>5</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61" w:history="1">
            <w:r w:rsidR="00722579" w:rsidRPr="008A5AE6">
              <w:rPr>
                <w:rStyle w:val="Hyperlink"/>
                <w:rFonts w:eastAsia="Tahoma" w:cs="Tahoma"/>
                <w:b/>
                <w:bCs/>
                <w:noProof/>
              </w:rPr>
              <w:t>2. Forskning og udvikling</w:t>
            </w:r>
            <w:r w:rsidR="00722579">
              <w:rPr>
                <w:noProof/>
                <w:webHidden/>
              </w:rPr>
              <w:tab/>
            </w:r>
            <w:r w:rsidR="00722579">
              <w:rPr>
                <w:noProof/>
                <w:webHidden/>
              </w:rPr>
              <w:fldChar w:fldCharType="begin"/>
            </w:r>
            <w:r w:rsidR="00722579">
              <w:rPr>
                <w:noProof/>
                <w:webHidden/>
              </w:rPr>
              <w:instrText xml:space="preserve"> PAGEREF _Toc39600861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62" w:history="1">
            <w:r w:rsidR="00722579" w:rsidRPr="008A5AE6">
              <w:rPr>
                <w:rStyle w:val="Hyperlink"/>
                <w:noProof/>
              </w:rPr>
              <w:t>2.1 DSOG fremmer rekruttering af yngre forskere prægraduat</w:t>
            </w:r>
            <w:r w:rsidR="00722579">
              <w:rPr>
                <w:noProof/>
                <w:webHidden/>
              </w:rPr>
              <w:tab/>
            </w:r>
            <w:r w:rsidR="00722579">
              <w:rPr>
                <w:noProof/>
                <w:webHidden/>
              </w:rPr>
              <w:fldChar w:fldCharType="begin"/>
            </w:r>
            <w:r w:rsidR="00722579">
              <w:rPr>
                <w:noProof/>
                <w:webHidden/>
              </w:rPr>
              <w:instrText xml:space="preserve"> PAGEREF _Toc39600862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63" w:history="1">
            <w:r w:rsidR="00722579" w:rsidRPr="008A5AE6">
              <w:rPr>
                <w:rStyle w:val="Hyperlink"/>
                <w:rFonts w:eastAsia="Tahoma" w:cs="Tahoma"/>
                <w:b/>
                <w:bCs/>
                <w:noProof/>
              </w:rPr>
              <w:t>2.1.1 Handleplaner</w:t>
            </w:r>
            <w:r w:rsidR="00722579">
              <w:rPr>
                <w:noProof/>
                <w:webHidden/>
              </w:rPr>
              <w:tab/>
            </w:r>
            <w:r w:rsidR="00722579">
              <w:rPr>
                <w:noProof/>
                <w:webHidden/>
              </w:rPr>
              <w:fldChar w:fldCharType="begin"/>
            </w:r>
            <w:r w:rsidR="00722579">
              <w:rPr>
                <w:noProof/>
                <w:webHidden/>
              </w:rPr>
              <w:instrText xml:space="preserve"> PAGEREF _Toc39600863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64" w:history="1">
            <w:r w:rsidR="00722579" w:rsidRPr="008A5AE6">
              <w:rPr>
                <w:rStyle w:val="Hyperlink"/>
                <w:rFonts w:eastAsia="Tahoma" w:cs="Tahoma"/>
                <w:b/>
                <w:bCs/>
                <w:noProof/>
              </w:rPr>
              <w:t>2.1.2 Succeskriterier</w:t>
            </w:r>
            <w:r w:rsidR="00722579">
              <w:rPr>
                <w:noProof/>
                <w:webHidden/>
              </w:rPr>
              <w:tab/>
            </w:r>
            <w:r w:rsidR="00722579">
              <w:rPr>
                <w:noProof/>
                <w:webHidden/>
              </w:rPr>
              <w:fldChar w:fldCharType="begin"/>
            </w:r>
            <w:r w:rsidR="00722579">
              <w:rPr>
                <w:noProof/>
                <w:webHidden/>
              </w:rPr>
              <w:instrText xml:space="preserve"> PAGEREF _Toc39600864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65" w:history="1">
            <w:r w:rsidR="00722579" w:rsidRPr="008A5AE6">
              <w:rPr>
                <w:rStyle w:val="Hyperlink"/>
                <w:noProof/>
              </w:rPr>
              <w:t>2.2 DSOG fremmer rekruttering af yngre forskere post-graduat</w:t>
            </w:r>
            <w:r w:rsidR="00722579">
              <w:rPr>
                <w:noProof/>
                <w:webHidden/>
              </w:rPr>
              <w:tab/>
            </w:r>
            <w:r w:rsidR="00722579">
              <w:rPr>
                <w:noProof/>
                <w:webHidden/>
              </w:rPr>
              <w:fldChar w:fldCharType="begin"/>
            </w:r>
            <w:r w:rsidR="00722579">
              <w:rPr>
                <w:noProof/>
                <w:webHidden/>
              </w:rPr>
              <w:instrText xml:space="preserve"> PAGEREF _Toc39600865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66" w:history="1">
            <w:r w:rsidR="00722579" w:rsidRPr="008A5AE6">
              <w:rPr>
                <w:rStyle w:val="Hyperlink"/>
                <w:rFonts w:eastAsia="Tahoma" w:cs="Tahoma"/>
                <w:b/>
                <w:bCs/>
                <w:noProof/>
              </w:rPr>
              <w:t>2.2.1 Handleplaner</w:t>
            </w:r>
            <w:r w:rsidR="00722579">
              <w:rPr>
                <w:noProof/>
                <w:webHidden/>
              </w:rPr>
              <w:tab/>
            </w:r>
            <w:r w:rsidR="00722579">
              <w:rPr>
                <w:noProof/>
                <w:webHidden/>
              </w:rPr>
              <w:fldChar w:fldCharType="begin"/>
            </w:r>
            <w:r w:rsidR="00722579">
              <w:rPr>
                <w:noProof/>
                <w:webHidden/>
              </w:rPr>
              <w:instrText xml:space="preserve"> PAGEREF _Toc39600866 \h </w:instrText>
            </w:r>
            <w:r w:rsidR="00722579">
              <w:rPr>
                <w:noProof/>
                <w:webHidden/>
              </w:rPr>
            </w:r>
            <w:r w:rsidR="00722579">
              <w:rPr>
                <w:noProof/>
                <w:webHidden/>
              </w:rPr>
              <w:fldChar w:fldCharType="separate"/>
            </w:r>
            <w:r w:rsidR="00722579">
              <w:rPr>
                <w:noProof/>
                <w:webHidden/>
              </w:rPr>
              <w:t>7</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67" w:history="1">
            <w:r w:rsidR="00722579" w:rsidRPr="008A5AE6">
              <w:rPr>
                <w:rStyle w:val="Hyperlink"/>
                <w:rFonts w:eastAsia="Tahoma" w:cs="Tahoma"/>
                <w:b/>
                <w:bCs/>
                <w:noProof/>
              </w:rPr>
              <w:t>2.2.2 Succeskriterier</w:t>
            </w:r>
            <w:r w:rsidR="00722579">
              <w:rPr>
                <w:noProof/>
                <w:webHidden/>
              </w:rPr>
              <w:tab/>
            </w:r>
            <w:r w:rsidR="00722579">
              <w:rPr>
                <w:noProof/>
                <w:webHidden/>
              </w:rPr>
              <w:fldChar w:fldCharType="begin"/>
            </w:r>
            <w:r w:rsidR="00722579">
              <w:rPr>
                <w:noProof/>
                <w:webHidden/>
              </w:rPr>
              <w:instrText xml:space="preserve"> PAGEREF _Toc39600867 \h </w:instrText>
            </w:r>
            <w:r w:rsidR="00722579">
              <w:rPr>
                <w:noProof/>
                <w:webHidden/>
              </w:rPr>
            </w:r>
            <w:r w:rsidR="00722579">
              <w:rPr>
                <w:noProof/>
                <w:webHidden/>
              </w:rPr>
              <w:fldChar w:fldCharType="separate"/>
            </w:r>
            <w:r w:rsidR="00722579">
              <w:rPr>
                <w:noProof/>
                <w:webHidden/>
              </w:rPr>
              <w:t>8</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68" w:history="1">
            <w:r w:rsidR="00722579" w:rsidRPr="008A5AE6">
              <w:rPr>
                <w:rStyle w:val="Hyperlink"/>
                <w:noProof/>
              </w:rPr>
              <w:t>2.3 DSOG fremmer forskning i specialet</w:t>
            </w:r>
            <w:r w:rsidR="00722579">
              <w:rPr>
                <w:noProof/>
                <w:webHidden/>
              </w:rPr>
              <w:tab/>
            </w:r>
            <w:r w:rsidR="00722579">
              <w:rPr>
                <w:noProof/>
                <w:webHidden/>
              </w:rPr>
              <w:fldChar w:fldCharType="begin"/>
            </w:r>
            <w:r w:rsidR="00722579">
              <w:rPr>
                <w:noProof/>
                <w:webHidden/>
              </w:rPr>
              <w:instrText xml:space="preserve"> PAGEREF _Toc39600868 \h </w:instrText>
            </w:r>
            <w:r w:rsidR="00722579">
              <w:rPr>
                <w:noProof/>
                <w:webHidden/>
              </w:rPr>
            </w:r>
            <w:r w:rsidR="00722579">
              <w:rPr>
                <w:noProof/>
                <w:webHidden/>
              </w:rPr>
              <w:fldChar w:fldCharType="separate"/>
            </w:r>
            <w:r w:rsidR="00722579">
              <w:rPr>
                <w:noProof/>
                <w:webHidden/>
              </w:rPr>
              <w:t>8</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69" w:history="1">
            <w:r w:rsidR="00722579" w:rsidRPr="008A5AE6">
              <w:rPr>
                <w:rStyle w:val="Hyperlink"/>
                <w:rFonts w:eastAsia="Tahoma" w:cs="Tahoma"/>
                <w:b/>
                <w:bCs/>
                <w:noProof/>
              </w:rPr>
              <w:t>2.3.1 Handleplaner</w:t>
            </w:r>
            <w:r w:rsidR="00722579">
              <w:rPr>
                <w:noProof/>
                <w:webHidden/>
              </w:rPr>
              <w:tab/>
            </w:r>
            <w:r w:rsidR="00722579">
              <w:rPr>
                <w:noProof/>
                <w:webHidden/>
              </w:rPr>
              <w:fldChar w:fldCharType="begin"/>
            </w:r>
            <w:r w:rsidR="00722579">
              <w:rPr>
                <w:noProof/>
                <w:webHidden/>
              </w:rPr>
              <w:instrText xml:space="preserve"> PAGEREF _Toc39600869 \h </w:instrText>
            </w:r>
            <w:r w:rsidR="00722579">
              <w:rPr>
                <w:noProof/>
                <w:webHidden/>
              </w:rPr>
            </w:r>
            <w:r w:rsidR="00722579">
              <w:rPr>
                <w:noProof/>
                <w:webHidden/>
              </w:rPr>
              <w:fldChar w:fldCharType="separate"/>
            </w:r>
            <w:r w:rsidR="00722579">
              <w:rPr>
                <w:noProof/>
                <w:webHidden/>
              </w:rPr>
              <w:t>8</w:t>
            </w:r>
            <w:r w:rsidR="00722579">
              <w:rPr>
                <w:noProof/>
                <w:webHidden/>
              </w:rPr>
              <w:fldChar w:fldCharType="end"/>
            </w:r>
          </w:hyperlink>
        </w:p>
        <w:p w:rsidR="00722579" w:rsidRDefault="00C57557">
          <w:pPr>
            <w:pStyle w:val="Indholdsfortegnelse3"/>
            <w:tabs>
              <w:tab w:val="left" w:pos="1320"/>
              <w:tab w:val="right" w:leader="dot" w:pos="9628"/>
            </w:tabs>
            <w:rPr>
              <w:rFonts w:asciiTheme="minorHAnsi" w:eastAsiaTheme="minorEastAsia" w:hAnsiTheme="minorHAnsi" w:cstheme="minorBidi"/>
              <w:noProof/>
              <w:sz w:val="22"/>
              <w:szCs w:val="22"/>
            </w:rPr>
          </w:pPr>
          <w:hyperlink w:anchor="_Toc39600870" w:history="1">
            <w:r w:rsidR="00722579" w:rsidRPr="008A5AE6">
              <w:rPr>
                <w:rStyle w:val="Hyperlink"/>
                <w:rFonts w:eastAsia="Tahoma" w:cs="Tahoma"/>
                <w:b/>
                <w:bCs/>
                <w:noProof/>
              </w:rPr>
              <w:t>2.3.2</w:t>
            </w:r>
            <w:r w:rsidR="00722579">
              <w:rPr>
                <w:rFonts w:asciiTheme="minorHAnsi" w:eastAsiaTheme="minorEastAsia" w:hAnsiTheme="minorHAnsi" w:cstheme="minorBidi"/>
                <w:noProof/>
                <w:sz w:val="22"/>
                <w:szCs w:val="22"/>
              </w:rPr>
              <w:tab/>
            </w:r>
            <w:r w:rsidR="00722579" w:rsidRPr="008A5AE6">
              <w:rPr>
                <w:rStyle w:val="Hyperlink"/>
                <w:rFonts w:eastAsia="Tahoma" w:cs="Tahoma"/>
                <w:b/>
                <w:bCs/>
                <w:noProof/>
              </w:rPr>
              <w:t>Succeskriterier</w:t>
            </w:r>
            <w:r w:rsidR="00722579">
              <w:rPr>
                <w:noProof/>
                <w:webHidden/>
              </w:rPr>
              <w:tab/>
            </w:r>
            <w:r w:rsidR="00722579">
              <w:rPr>
                <w:noProof/>
                <w:webHidden/>
              </w:rPr>
              <w:fldChar w:fldCharType="begin"/>
            </w:r>
            <w:r w:rsidR="00722579">
              <w:rPr>
                <w:noProof/>
                <w:webHidden/>
              </w:rPr>
              <w:instrText xml:space="preserve"> PAGEREF _Toc39600870 \h </w:instrText>
            </w:r>
            <w:r w:rsidR="00722579">
              <w:rPr>
                <w:noProof/>
                <w:webHidden/>
              </w:rPr>
            </w:r>
            <w:r w:rsidR="00722579">
              <w:rPr>
                <w:noProof/>
                <w:webHidden/>
              </w:rPr>
              <w:fldChar w:fldCharType="separate"/>
            </w:r>
            <w:r w:rsidR="00722579">
              <w:rPr>
                <w:noProof/>
                <w:webHidden/>
              </w:rPr>
              <w:t>9</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71" w:history="1">
            <w:r w:rsidR="00722579" w:rsidRPr="008A5AE6">
              <w:rPr>
                <w:rStyle w:val="Hyperlink"/>
                <w:noProof/>
              </w:rPr>
              <w:t>2.5 DSOG formidler forskningsresultater internt</w:t>
            </w:r>
            <w:r w:rsidR="00722579">
              <w:rPr>
                <w:noProof/>
                <w:webHidden/>
              </w:rPr>
              <w:tab/>
            </w:r>
            <w:r w:rsidR="00722579">
              <w:rPr>
                <w:noProof/>
                <w:webHidden/>
              </w:rPr>
              <w:fldChar w:fldCharType="begin"/>
            </w:r>
            <w:r w:rsidR="00722579">
              <w:rPr>
                <w:noProof/>
                <w:webHidden/>
              </w:rPr>
              <w:instrText xml:space="preserve"> PAGEREF _Toc39600871 \h </w:instrText>
            </w:r>
            <w:r w:rsidR="00722579">
              <w:rPr>
                <w:noProof/>
                <w:webHidden/>
              </w:rPr>
            </w:r>
            <w:r w:rsidR="00722579">
              <w:rPr>
                <w:noProof/>
                <w:webHidden/>
              </w:rPr>
              <w:fldChar w:fldCharType="separate"/>
            </w:r>
            <w:r w:rsidR="00722579">
              <w:rPr>
                <w:noProof/>
                <w:webHidden/>
              </w:rPr>
              <w:t>9</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72" w:history="1">
            <w:r w:rsidR="00722579" w:rsidRPr="008A5AE6">
              <w:rPr>
                <w:rStyle w:val="Hyperlink"/>
                <w:rFonts w:eastAsia="Tahoma" w:cs="Tahoma"/>
                <w:b/>
                <w:bCs/>
                <w:noProof/>
              </w:rPr>
              <w:t>2.5.1 Handleplaner</w:t>
            </w:r>
            <w:r w:rsidR="00722579">
              <w:rPr>
                <w:noProof/>
                <w:webHidden/>
              </w:rPr>
              <w:tab/>
            </w:r>
            <w:r w:rsidR="00722579">
              <w:rPr>
                <w:noProof/>
                <w:webHidden/>
              </w:rPr>
              <w:fldChar w:fldCharType="begin"/>
            </w:r>
            <w:r w:rsidR="00722579">
              <w:rPr>
                <w:noProof/>
                <w:webHidden/>
              </w:rPr>
              <w:instrText xml:space="preserve"> PAGEREF _Toc39600872 \h </w:instrText>
            </w:r>
            <w:r w:rsidR="00722579">
              <w:rPr>
                <w:noProof/>
                <w:webHidden/>
              </w:rPr>
            </w:r>
            <w:r w:rsidR="00722579">
              <w:rPr>
                <w:noProof/>
                <w:webHidden/>
              </w:rPr>
              <w:fldChar w:fldCharType="separate"/>
            </w:r>
            <w:r w:rsidR="00722579">
              <w:rPr>
                <w:noProof/>
                <w:webHidden/>
              </w:rPr>
              <w:t>9</w:t>
            </w:r>
            <w:r w:rsidR="00722579">
              <w:rPr>
                <w:noProof/>
                <w:webHidden/>
              </w:rPr>
              <w:fldChar w:fldCharType="end"/>
            </w:r>
          </w:hyperlink>
        </w:p>
        <w:p w:rsidR="00722579" w:rsidRDefault="00C57557">
          <w:pPr>
            <w:pStyle w:val="Indholdsfortegnelse3"/>
            <w:tabs>
              <w:tab w:val="right" w:leader="dot" w:pos="9628"/>
            </w:tabs>
            <w:rPr>
              <w:rFonts w:asciiTheme="minorHAnsi" w:eastAsiaTheme="minorEastAsia" w:hAnsiTheme="minorHAnsi" w:cstheme="minorBidi"/>
              <w:noProof/>
              <w:sz w:val="22"/>
              <w:szCs w:val="22"/>
            </w:rPr>
          </w:pPr>
          <w:hyperlink w:anchor="_Toc39600873" w:history="1">
            <w:r w:rsidR="00722579" w:rsidRPr="008A5AE6">
              <w:rPr>
                <w:rStyle w:val="Hyperlink"/>
                <w:rFonts w:eastAsia="Tahoma" w:cs="Tahoma"/>
                <w:b/>
                <w:bCs/>
                <w:noProof/>
              </w:rPr>
              <w:t>2.5.2 Succeskriterier</w:t>
            </w:r>
            <w:r w:rsidR="00722579">
              <w:rPr>
                <w:noProof/>
                <w:webHidden/>
              </w:rPr>
              <w:tab/>
            </w:r>
            <w:r w:rsidR="00722579">
              <w:rPr>
                <w:noProof/>
                <w:webHidden/>
              </w:rPr>
              <w:fldChar w:fldCharType="begin"/>
            </w:r>
            <w:r w:rsidR="00722579">
              <w:rPr>
                <w:noProof/>
                <w:webHidden/>
              </w:rPr>
              <w:instrText xml:space="preserve"> PAGEREF _Toc39600873 \h </w:instrText>
            </w:r>
            <w:r w:rsidR="00722579">
              <w:rPr>
                <w:noProof/>
                <w:webHidden/>
              </w:rPr>
            </w:r>
            <w:r w:rsidR="00722579">
              <w:rPr>
                <w:noProof/>
                <w:webHidden/>
              </w:rPr>
              <w:fldChar w:fldCharType="separate"/>
            </w:r>
            <w:r w:rsidR="00722579">
              <w:rPr>
                <w:noProof/>
                <w:webHidden/>
              </w:rPr>
              <w:t>9</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74" w:history="1">
            <w:r w:rsidR="00722579" w:rsidRPr="008A5AE6">
              <w:rPr>
                <w:rStyle w:val="Hyperlink"/>
                <w:rFonts w:eastAsia="Tahoma" w:cs="Tahoma"/>
                <w:b/>
                <w:bCs/>
                <w:noProof/>
              </w:rPr>
              <w:t>3. Sundhedsdata – generering og anvendelse</w:t>
            </w:r>
            <w:r w:rsidR="00722579">
              <w:rPr>
                <w:noProof/>
                <w:webHidden/>
              </w:rPr>
              <w:tab/>
            </w:r>
            <w:r w:rsidR="00722579">
              <w:rPr>
                <w:noProof/>
                <w:webHidden/>
              </w:rPr>
              <w:fldChar w:fldCharType="begin"/>
            </w:r>
            <w:r w:rsidR="00722579">
              <w:rPr>
                <w:noProof/>
                <w:webHidden/>
              </w:rPr>
              <w:instrText xml:space="preserve"> PAGEREF _Toc39600874 \h </w:instrText>
            </w:r>
            <w:r w:rsidR="00722579">
              <w:rPr>
                <w:noProof/>
                <w:webHidden/>
              </w:rPr>
            </w:r>
            <w:r w:rsidR="00722579">
              <w:rPr>
                <w:noProof/>
                <w:webHidden/>
              </w:rPr>
              <w:fldChar w:fldCharType="separate"/>
            </w:r>
            <w:r w:rsidR="00722579">
              <w:rPr>
                <w:noProof/>
                <w:webHidden/>
              </w:rPr>
              <w:t>10</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75" w:history="1">
            <w:r w:rsidR="00722579" w:rsidRPr="008A5AE6">
              <w:rPr>
                <w:rStyle w:val="Hyperlink"/>
                <w:noProof/>
              </w:rPr>
              <w:t>3.1 Handleplaner</w:t>
            </w:r>
            <w:r w:rsidR="00722579">
              <w:rPr>
                <w:noProof/>
                <w:webHidden/>
              </w:rPr>
              <w:tab/>
            </w:r>
            <w:r w:rsidR="00722579">
              <w:rPr>
                <w:noProof/>
                <w:webHidden/>
              </w:rPr>
              <w:fldChar w:fldCharType="begin"/>
            </w:r>
            <w:r w:rsidR="00722579">
              <w:rPr>
                <w:noProof/>
                <w:webHidden/>
              </w:rPr>
              <w:instrText xml:space="preserve"> PAGEREF _Toc39600875 \h </w:instrText>
            </w:r>
            <w:r w:rsidR="00722579">
              <w:rPr>
                <w:noProof/>
                <w:webHidden/>
              </w:rPr>
            </w:r>
            <w:r w:rsidR="00722579">
              <w:rPr>
                <w:noProof/>
                <w:webHidden/>
              </w:rPr>
              <w:fldChar w:fldCharType="separate"/>
            </w:r>
            <w:r w:rsidR="00722579">
              <w:rPr>
                <w:noProof/>
                <w:webHidden/>
              </w:rPr>
              <w:t>10</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76" w:history="1">
            <w:r w:rsidR="00722579" w:rsidRPr="008A5AE6">
              <w:rPr>
                <w:rStyle w:val="Hyperlink"/>
                <w:noProof/>
              </w:rPr>
              <w:t>3.2 Succeskriterier</w:t>
            </w:r>
            <w:r w:rsidR="00722579">
              <w:rPr>
                <w:noProof/>
                <w:webHidden/>
              </w:rPr>
              <w:tab/>
            </w:r>
            <w:r w:rsidR="00722579">
              <w:rPr>
                <w:noProof/>
                <w:webHidden/>
              </w:rPr>
              <w:fldChar w:fldCharType="begin"/>
            </w:r>
            <w:r w:rsidR="00722579">
              <w:rPr>
                <w:noProof/>
                <w:webHidden/>
              </w:rPr>
              <w:instrText xml:space="preserve"> PAGEREF _Toc39600876 \h </w:instrText>
            </w:r>
            <w:r w:rsidR="00722579">
              <w:rPr>
                <w:noProof/>
                <w:webHidden/>
              </w:rPr>
            </w:r>
            <w:r w:rsidR="00722579">
              <w:rPr>
                <w:noProof/>
                <w:webHidden/>
              </w:rPr>
              <w:fldChar w:fldCharType="separate"/>
            </w:r>
            <w:r w:rsidR="00722579">
              <w:rPr>
                <w:noProof/>
                <w:webHidden/>
              </w:rPr>
              <w:t>10</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77" w:history="1">
            <w:r w:rsidR="00722579" w:rsidRPr="008A5AE6">
              <w:rPr>
                <w:rStyle w:val="Hyperlink"/>
                <w:rFonts w:eastAsia="Tahoma" w:cs="Tahoma"/>
                <w:b/>
                <w:bCs/>
                <w:noProof/>
              </w:rPr>
              <w:t>4. Udarbejdelse af guidelines</w:t>
            </w:r>
            <w:r w:rsidR="00722579">
              <w:rPr>
                <w:noProof/>
                <w:webHidden/>
              </w:rPr>
              <w:tab/>
            </w:r>
            <w:r w:rsidR="00722579">
              <w:rPr>
                <w:noProof/>
                <w:webHidden/>
              </w:rPr>
              <w:fldChar w:fldCharType="begin"/>
            </w:r>
            <w:r w:rsidR="00722579">
              <w:rPr>
                <w:noProof/>
                <w:webHidden/>
              </w:rPr>
              <w:instrText xml:space="preserve"> PAGEREF _Toc39600877 \h </w:instrText>
            </w:r>
            <w:r w:rsidR="00722579">
              <w:rPr>
                <w:noProof/>
                <w:webHidden/>
              </w:rPr>
            </w:r>
            <w:r w:rsidR="00722579">
              <w:rPr>
                <w:noProof/>
                <w:webHidden/>
              </w:rPr>
              <w:fldChar w:fldCharType="separate"/>
            </w:r>
            <w:r w:rsidR="00722579">
              <w:rPr>
                <w:noProof/>
                <w:webHidden/>
              </w:rPr>
              <w:t>11</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78" w:history="1">
            <w:r w:rsidR="00722579" w:rsidRPr="008A5AE6">
              <w:rPr>
                <w:rStyle w:val="Hyperlink"/>
                <w:noProof/>
              </w:rPr>
              <w:t>4.1 Handleplaner</w:t>
            </w:r>
            <w:r w:rsidR="00722579">
              <w:rPr>
                <w:noProof/>
                <w:webHidden/>
              </w:rPr>
              <w:tab/>
            </w:r>
            <w:r w:rsidR="00722579">
              <w:rPr>
                <w:noProof/>
                <w:webHidden/>
              </w:rPr>
              <w:fldChar w:fldCharType="begin"/>
            </w:r>
            <w:r w:rsidR="00722579">
              <w:rPr>
                <w:noProof/>
                <w:webHidden/>
              </w:rPr>
              <w:instrText xml:space="preserve"> PAGEREF _Toc39600878 \h </w:instrText>
            </w:r>
            <w:r w:rsidR="00722579">
              <w:rPr>
                <w:noProof/>
                <w:webHidden/>
              </w:rPr>
            </w:r>
            <w:r w:rsidR="00722579">
              <w:rPr>
                <w:noProof/>
                <w:webHidden/>
              </w:rPr>
              <w:fldChar w:fldCharType="separate"/>
            </w:r>
            <w:r w:rsidR="00722579">
              <w:rPr>
                <w:noProof/>
                <w:webHidden/>
              </w:rPr>
              <w:t>11</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79" w:history="1">
            <w:r w:rsidR="00722579" w:rsidRPr="008A5AE6">
              <w:rPr>
                <w:rStyle w:val="Hyperlink"/>
                <w:noProof/>
              </w:rPr>
              <w:t>4.2 Succeskriterier</w:t>
            </w:r>
            <w:r w:rsidR="00722579">
              <w:rPr>
                <w:noProof/>
                <w:webHidden/>
              </w:rPr>
              <w:tab/>
            </w:r>
            <w:r w:rsidR="00722579">
              <w:rPr>
                <w:noProof/>
                <w:webHidden/>
              </w:rPr>
              <w:fldChar w:fldCharType="begin"/>
            </w:r>
            <w:r w:rsidR="00722579">
              <w:rPr>
                <w:noProof/>
                <w:webHidden/>
              </w:rPr>
              <w:instrText xml:space="preserve"> PAGEREF _Toc39600879 \h </w:instrText>
            </w:r>
            <w:r w:rsidR="00722579">
              <w:rPr>
                <w:noProof/>
                <w:webHidden/>
              </w:rPr>
            </w:r>
            <w:r w:rsidR="00722579">
              <w:rPr>
                <w:noProof/>
                <w:webHidden/>
              </w:rPr>
              <w:fldChar w:fldCharType="separate"/>
            </w:r>
            <w:r w:rsidR="00722579">
              <w:rPr>
                <w:noProof/>
                <w:webHidden/>
              </w:rPr>
              <w:t>11</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80" w:history="1">
            <w:r w:rsidR="00722579" w:rsidRPr="008A5AE6">
              <w:rPr>
                <w:rStyle w:val="Hyperlink"/>
                <w:rFonts w:eastAsia="Tahoma" w:cs="Tahoma"/>
                <w:b/>
                <w:bCs/>
                <w:noProof/>
              </w:rPr>
              <w:t>5. Implementering af guidelines</w:t>
            </w:r>
            <w:r w:rsidR="00722579">
              <w:rPr>
                <w:noProof/>
                <w:webHidden/>
              </w:rPr>
              <w:tab/>
            </w:r>
            <w:r w:rsidR="00722579">
              <w:rPr>
                <w:noProof/>
                <w:webHidden/>
              </w:rPr>
              <w:fldChar w:fldCharType="begin"/>
            </w:r>
            <w:r w:rsidR="00722579">
              <w:rPr>
                <w:noProof/>
                <w:webHidden/>
              </w:rPr>
              <w:instrText xml:space="preserve"> PAGEREF _Toc39600880 \h </w:instrText>
            </w:r>
            <w:r w:rsidR="00722579">
              <w:rPr>
                <w:noProof/>
                <w:webHidden/>
              </w:rPr>
            </w:r>
            <w:r w:rsidR="00722579">
              <w:rPr>
                <w:noProof/>
                <w:webHidden/>
              </w:rPr>
              <w:fldChar w:fldCharType="separate"/>
            </w:r>
            <w:r w:rsidR="00722579">
              <w:rPr>
                <w:noProof/>
                <w:webHidden/>
              </w:rPr>
              <w:t>12</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1" w:history="1">
            <w:r w:rsidR="00722579" w:rsidRPr="008A5AE6">
              <w:rPr>
                <w:rStyle w:val="Hyperlink"/>
                <w:noProof/>
              </w:rPr>
              <w:t>5.1 Handleplaner</w:t>
            </w:r>
            <w:r w:rsidR="00722579">
              <w:rPr>
                <w:noProof/>
                <w:webHidden/>
              </w:rPr>
              <w:tab/>
            </w:r>
            <w:r w:rsidR="00722579">
              <w:rPr>
                <w:noProof/>
                <w:webHidden/>
              </w:rPr>
              <w:fldChar w:fldCharType="begin"/>
            </w:r>
            <w:r w:rsidR="00722579">
              <w:rPr>
                <w:noProof/>
                <w:webHidden/>
              </w:rPr>
              <w:instrText xml:space="preserve"> PAGEREF _Toc39600881 \h </w:instrText>
            </w:r>
            <w:r w:rsidR="00722579">
              <w:rPr>
                <w:noProof/>
                <w:webHidden/>
              </w:rPr>
            </w:r>
            <w:r w:rsidR="00722579">
              <w:rPr>
                <w:noProof/>
                <w:webHidden/>
              </w:rPr>
              <w:fldChar w:fldCharType="separate"/>
            </w:r>
            <w:r w:rsidR="00722579">
              <w:rPr>
                <w:noProof/>
                <w:webHidden/>
              </w:rPr>
              <w:t>12</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2" w:history="1">
            <w:r w:rsidR="00722579" w:rsidRPr="008A5AE6">
              <w:rPr>
                <w:rStyle w:val="Hyperlink"/>
                <w:noProof/>
              </w:rPr>
              <w:t>5.2 Succeskriterier</w:t>
            </w:r>
            <w:r w:rsidR="00722579">
              <w:rPr>
                <w:noProof/>
                <w:webHidden/>
              </w:rPr>
              <w:tab/>
            </w:r>
            <w:r w:rsidR="00722579">
              <w:rPr>
                <w:noProof/>
                <w:webHidden/>
              </w:rPr>
              <w:fldChar w:fldCharType="begin"/>
            </w:r>
            <w:r w:rsidR="00722579">
              <w:rPr>
                <w:noProof/>
                <w:webHidden/>
              </w:rPr>
              <w:instrText xml:space="preserve"> PAGEREF _Toc39600882 \h </w:instrText>
            </w:r>
            <w:r w:rsidR="00722579">
              <w:rPr>
                <w:noProof/>
                <w:webHidden/>
              </w:rPr>
            </w:r>
            <w:r w:rsidR="00722579">
              <w:rPr>
                <w:noProof/>
                <w:webHidden/>
              </w:rPr>
              <w:fldChar w:fldCharType="separate"/>
            </w:r>
            <w:r w:rsidR="00722579">
              <w:rPr>
                <w:noProof/>
                <w:webHidden/>
              </w:rPr>
              <w:t>12</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83" w:history="1">
            <w:r w:rsidR="00722579" w:rsidRPr="008A5AE6">
              <w:rPr>
                <w:rStyle w:val="Hyperlink"/>
                <w:rFonts w:eastAsia="Tahoma" w:cs="Tahoma"/>
                <w:b/>
                <w:bCs/>
                <w:noProof/>
              </w:rPr>
              <w:t>6. Et attraktivt speciale</w:t>
            </w:r>
            <w:r w:rsidR="00722579">
              <w:rPr>
                <w:noProof/>
                <w:webHidden/>
              </w:rPr>
              <w:tab/>
            </w:r>
            <w:r w:rsidR="00722579">
              <w:rPr>
                <w:noProof/>
                <w:webHidden/>
              </w:rPr>
              <w:fldChar w:fldCharType="begin"/>
            </w:r>
            <w:r w:rsidR="00722579">
              <w:rPr>
                <w:noProof/>
                <w:webHidden/>
              </w:rPr>
              <w:instrText xml:space="preserve"> PAGEREF _Toc39600883 \h </w:instrText>
            </w:r>
            <w:r w:rsidR="00722579">
              <w:rPr>
                <w:noProof/>
                <w:webHidden/>
              </w:rPr>
            </w:r>
            <w:r w:rsidR="00722579">
              <w:rPr>
                <w:noProof/>
                <w:webHidden/>
              </w:rPr>
              <w:fldChar w:fldCharType="separate"/>
            </w:r>
            <w:r w:rsidR="00722579">
              <w:rPr>
                <w:noProof/>
                <w:webHidden/>
              </w:rPr>
              <w:t>13</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4" w:history="1">
            <w:r w:rsidR="00722579" w:rsidRPr="008A5AE6">
              <w:rPr>
                <w:rStyle w:val="Hyperlink"/>
                <w:noProof/>
              </w:rPr>
              <w:t>6.1 Handleplaner</w:t>
            </w:r>
            <w:r w:rsidR="00722579">
              <w:rPr>
                <w:noProof/>
                <w:webHidden/>
              </w:rPr>
              <w:tab/>
            </w:r>
            <w:r w:rsidR="00722579">
              <w:rPr>
                <w:noProof/>
                <w:webHidden/>
              </w:rPr>
              <w:fldChar w:fldCharType="begin"/>
            </w:r>
            <w:r w:rsidR="00722579">
              <w:rPr>
                <w:noProof/>
                <w:webHidden/>
              </w:rPr>
              <w:instrText xml:space="preserve"> PAGEREF _Toc39600884 \h </w:instrText>
            </w:r>
            <w:r w:rsidR="00722579">
              <w:rPr>
                <w:noProof/>
                <w:webHidden/>
              </w:rPr>
            </w:r>
            <w:r w:rsidR="00722579">
              <w:rPr>
                <w:noProof/>
                <w:webHidden/>
              </w:rPr>
              <w:fldChar w:fldCharType="separate"/>
            </w:r>
            <w:r w:rsidR="00722579">
              <w:rPr>
                <w:noProof/>
                <w:webHidden/>
              </w:rPr>
              <w:t>13</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5" w:history="1">
            <w:r w:rsidR="00722579" w:rsidRPr="008A5AE6">
              <w:rPr>
                <w:rStyle w:val="Hyperlink"/>
                <w:noProof/>
              </w:rPr>
              <w:t>6.2.2 Succeskriterier</w:t>
            </w:r>
            <w:r w:rsidR="00722579">
              <w:rPr>
                <w:noProof/>
                <w:webHidden/>
              </w:rPr>
              <w:tab/>
            </w:r>
            <w:r w:rsidR="00722579">
              <w:rPr>
                <w:noProof/>
                <w:webHidden/>
              </w:rPr>
              <w:fldChar w:fldCharType="begin"/>
            </w:r>
            <w:r w:rsidR="00722579">
              <w:rPr>
                <w:noProof/>
                <w:webHidden/>
              </w:rPr>
              <w:instrText xml:space="preserve"> PAGEREF _Toc39600885 \h </w:instrText>
            </w:r>
            <w:r w:rsidR="00722579">
              <w:rPr>
                <w:noProof/>
                <w:webHidden/>
              </w:rPr>
            </w:r>
            <w:r w:rsidR="00722579">
              <w:rPr>
                <w:noProof/>
                <w:webHidden/>
              </w:rPr>
              <w:fldChar w:fldCharType="separate"/>
            </w:r>
            <w:r w:rsidR="00722579">
              <w:rPr>
                <w:noProof/>
                <w:webHidden/>
              </w:rPr>
              <w:t>13</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86" w:history="1">
            <w:r w:rsidR="00722579" w:rsidRPr="008A5AE6">
              <w:rPr>
                <w:rStyle w:val="Hyperlink"/>
                <w:rFonts w:eastAsia="Tahoma" w:cs="Tahoma"/>
                <w:b/>
                <w:bCs/>
                <w:noProof/>
              </w:rPr>
              <w:t>7. Uddannelse</w:t>
            </w:r>
            <w:r w:rsidR="00722579">
              <w:rPr>
                <w:noProof/>
                <w:webHidden/>
              </w:rPr>
              <w:tab/>
            </w:r>
            <w:r w:rsidR="00722579">
              <w:rPr>
                <w:noProof/>
                <w:webHidden/>
              </w:rPr>
              <w:fldChar w:fldCharType="begin"/>
            </w:r>
            <w:r w:rsidR="00722579">
              <w:rPr>
                <w:noProof/>
                <w:webHidden/>
              </w:rPr>
              <w:instrText xml:space="preserve"> PAGEREF _Toc39600886 \h </w:instrText>
            </w:r>
            <w:r w:rsidR="00722579">
              <w:rPr>
                <w:noProof/>
                <w:webHidden/>
              </w:rPr>
            </w:r>
            <w:r w:rsidR="00722579">
              <w:rPr>
                <w:noProof/>
                <w:webHidden/>
              </w:rPr>
              <w:fldChar w:fldCharType="separate"/>
            </w:r>
            <w:r w:rsidR="00722579">
              <w:rPr>
                <w:noProof/>
                <w:webHidden/>
              </w:rPr>
              <w:t>14</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7" w:history="1">
            <w:r w:rsidR="00722579" w:rsidRPr="008A5AE6">
              <w:rPr>
                <w:rStyle w:val="Hyperlink"/>
                <w:noProof/>
              </w:rPr>
              <w:t>7.1 Handleplaner</w:t>
            </w:r>
            <w:r w:rsidR="00722579">
              <w:rPr>
                <w:noProof/>
                <w:webHidden/>
              </w:rPr>
              <w:tab/>
            </w:r>
            <w:r w:rsidR="00722579">
              <w:rPr>
                <w:noProof/>
                <w:webHidden/>
              </w:rPr>
              <w:fldChar w:fldCharType="begin"/>
            </w:r>
            <w:r w:rsidR="00722579">
              <w:rPr>
                <w:noProof/>
                <w:webHidden/>
              </w:rPr>
              <w:instrText xml:space="preserve"> PAGEREF _Toc39600887 \h </w:instrText>
            </w:r>
            <w:r w:rsidR="00722579">
              <w:rPr>
                <w:noProof/>
                <w:webHidden/>
              </w:rPr>
            </w:r>
            <w:r w:rsidR="00722579">
              <w:rPr>
                <w:noProof/>
                <w:webHidden/>
              </w:rPr>
              <w:fldChar w:fldCharType="separate"/>
            </w:r>
            <w:r w:rsidR="00722579">
              <w:rPr>
                <w:noProof/>
                <w:webHidden/>
              </w:rPr>
              <w:t>14</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88" w:history="1">
            <w:r w:rsidR="00722579" w:rsidRPr="008A5AE6">
              <w:rPr>
                <w:rStyle w:val="Hyperlink"/>
                <w:noProof/>
              </w:rPr>
              <w:t>7.2 Succeskriterier</w:t>
            </w:r>
            <w:r w:rsidR="00722579">
              <w:rPr>
                <w:noProof/>
                <w:webHidden/>
              </w:rPr>
              <w:tab/>
            </w:r>
            <w:r w:rsidR="00722579">
              <w:rPr>
                <w:noProof/>
                <w:webHidden/>
              </w:rPr>
              <w:fldChar w:fldCharType="begin"/>
            </w:r>
            <w:r w:rsidR="00722579">
              <w:rPr>
                <w:noProof/>
                <w:webHidden/>
              </w:rPr>
              <w:instrText xml:space="preserve"> PAGEREF _Toc39600888 \h </w:instrText>
            </w:r>
            <w:r w:rsidR="00722579">
              <w:rPr>
                <w:noProof/>
                <w:webHidden/>
              </w:rPr>
            </w:r>
            <w:r w:rsidR="00722579">
              <w:rPr>
                <w:noProof/>
                <w:webHidden/>
              </w:rPr>
              <w:fldChar w:fldCharType="separate"/>
            </w:r>
            <w:r w:rsidR="00722579">
              <w:rPr>
                <w:noProof/>
                <w:webHidden/>
              </w:rPr>
              <w:t>14</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89" w:history="1">
            <w:r w:rsidR="00722579" w:rsidRPr="008A5AE6">
              <w:rPr>
                <w:rStyle w:val="Hyperlink"/>
                <w:rFonts w:eastAsia="Tahoma" w:cs="Tahoma"/>
                <w:b/>
                <w:bCs/>
                <w:noProof/>
              </w:rPr>
              <w:t>8. Patienten i centrum</w:t>
            </w:r>
            <w:r w:rsidR="00722579">
              <w:rPr>
                <w:noProof/>
                <w:webHidden/>
              </w:rPr>
              <w:tab/>
            </w:r>
            <w:r w:rsidR="00722579">
              <w:rPr>
                <w:noProof/>
                <w:webHidden/>
              </w:rPr>
              <w:fldChar w:fldCharType="begin"/>
            </w:r>
            <w:r w:rsidR="00722579">
              <w:rPr>
                <w:noProof/>
                <w:webHidden/>
              </w:rPr>
              <w:instrText xml:space="preserve"> PAGEREF _Toc39600889 \h </w:instrText>
            </w:r>
            <w:r w:rsidR="00722579">
              <w:rPr>
                <w:noProof/>
                <w:webHidden/>
              </w:rPr>
            </w:r>
            <w:r w:rsidR="00722579">
              <w:rPr>
                <w:noProof/>
                <w:webHidden/>
              </w:rPr>
              <w:fldChar w:fldCharType="separate"/>
            </w:r>
            <w:r w:rsidR="00722579">
              <w:rPr>
                <w:noProof/>
                <w:webHidden/>
              </w:rPr>
              <w:t>16</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0" w:history="1">
            <w:r w:rsidR="00722579" w:rsidRPr="008A5AE6">
              <w:rPr>
                <w:rStyle w:val="Hyperlink"/>
                <w:noProof/>
              </w:rPr>
              <w:t>8.1 Handleplaner</w:t>
            </w:r>
            <w:r w:rsidR="00722579">
              <w:rPr>
                <w:noProof/>
                <w:webHidden/>
              </w:rPr>
              <w:tab/>
            </w:r>
            <w:r w:rsidR="00722579">
              <w:rPr>
                <w:noProof/>
                <w:webHidden/>
              </w:rPr>
              <w:fldChar w:fldCharType="begin"/>
            </w:r>
            <w:r w:rsidR="00722579">
              <w:rPr>
                <w:noProof/>
                <w:webHidden/>
              </w:rPr>
              <w:instrText xml:space="preserve"> PAGEREF _Toc39600890 \h </w:instrText>
            </w:r>
            <w:r w:rsidR="00722579">
              <w:rPr>
                <w:noProof/>
                <w:webHidden/>
              </w:rPr>
            </w:r>
            <w:r w:rsidR="00722579">
              <w:rPr>
                <w:noProof/>
                <w:webHidden/>
              </w:rPr>
              <w:fldChar w:fldCharType="separate"/>
            </w:r>
            <w:r w:rsidR="00722579">
              <w:rPr>
                <w:noProof/>
                <w:webHidden/>
              </w:rPr>
              <w:t>16</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1" w:history="1">
            <w:r w:rsidR="00722579" w:rsidRPr="008A5AE6">
              <w:rPr>
                <w:rStyle w:val="Hyperlink"/>
                <w:noProof/>
              </w:rPr>
              <w:t>8.2 Succeskriterier</w:t>
            </w:r>
            <w:r w:rsidR="00722579">
              <w:rPr>
                <w:noProof/>
                <w:webHidden/>
              </w:rPr>
              <w:tab/>
            </w:r>
            <w:r w:rsidR="00722579">
              <w:rPr>
                <w:noProof/>
                <w:webHidden/>
              </w:rPr>
              <w:fldChar w:fldCharType="begin"/>
            </w:r>
            <w:r w:rsidR="00722579">
              <w:rPr>
                <w:noProof/>
                <w:webHidden/>
              </w:rPr>
              <w:instrText xml:space="preserve"> PAGEREF _Toc39600891 \h </w:instrText>
            </w:r>
            <w:r w:rsidR="00722579">
              <w:rPr>
                <w:noProof/>
                <w:webHidden/>
              </w:rPr>
            </w:r>
            <w:r w:rsidR="00722579">
              <w:rPr>
                <w:noProof/>
                <w:webHidden/>
              </w:rPr>
              <w:fldChar w:fldCharType="separate"/>
            </w:r>
            <w:r w:rsidR="00722579">
              <w:rPr>
                <w:noProof/>
                <w:webHidden/>
              </w:rPr>
              <w:t>16</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92" w:history="1">
            <w:r w:rsidR="00722579" w:rsidRPr="008A5AE6">
              <w:rPr>
                <w:rStyle w:val="Hyperlink"/>
                <w:rFonts w:eastAsia="Tahoma" w:cs="Tahoma"/>
                <w:b/>
                <w:bCs/>
                <w:noProof/>
              </w:rPr>
              <w:t>9. Arbejdsglæde</w:t>
            </w:r>
            <w:r w:rsidR="00722579">
              <w:rPr>
                <w:noProof/>
                <w:webHidden/>
              </w:rPr>
              <w:tab/>
            </w:r>
            <w:r w:rsidR="00722579">
              <w:rPr>
                <w:noProof/>
                <w:webHidden/>
              </w:rPr>
              <w:fldChar w:fldCharType="begin"/>
            </w:r>
            <w:r w:rsidR="00722579">
              <w:rPr>
                <w:noProof/>
                <w:webHidden/>
              </w:rPr>
              <w:instrText xml:space="preserve"> PAGEREF _Toc39600892 \h </w:instrText>
            </w:r>
            <w:r w:rsidR="00722579">
              <w:rPr>
                <w:noProof/>
                <w:webHidden/>
              </w:rPr>
            </w:r>
            <w:r w:rsidR="00722579">
              <w:rPr>
                <w:noProof/>
                <w:webHidden/>
              </w:rPr>
              <w:fldChar w:fldCharType="separate"/>
            </w:r>
            <w:r w:rsidR="00722579">
              <w:rPr>
                <w:noProof/>
                <w:webHidden/>
              </w:rPr>
              <w:t>17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3" w:history="1">
            <w:r w:rsidR="00722579" w:rsidRPr="008A5AE6">
              <w:rPr>
                <w:rStyle w:val="Hyperlink"/>
                <w:noProof/>
              </w:rPr>
              <w:t>9.1 Handleplaner</w:t>
            </w:r>
            <w:r w:rsidR="00722579">
              <w:rPr>
                <w:noProof/>
                <w:webHidden/>
              </w:rPr>
              <w:tab/>
            </w:r>
            <w:r w:rsidR="00722579">
              <w:rPr>
                <w:noProof/>
                <w:webHidden/>
              </w:rPr>
              <w:fldChar w:fldCharType="begin"/>
            </w:r>
            <w:r w:rsidR="00722579">
              <w:rPr>
                <w:noProof/>
                <w:webHidden/>
              </w:rPr>
              <w:instrText xml:space="preserve"> PAGEREF _Toc39600893 \h </w:instrText>
            </w:r>
            <w:r w:rsidR="00722579">
              <w:rPr>
                <w:noProof/>
                <w:webHidden/>
              </w:rPr>
            </w:r>
            <w:r w:rsidR="00722579">
              <w:rPr>
                <w:noProof/>
                <w:webHidden/>
              </w:rPr>
              <w:fldChar w:fldCharType="separate"/>
            </w:r>
            <w:r w:rsidR="00722579">
              <w:rPr>
                <w:noProof/>
                <w:webHidden/>
              </w:rPr>
              <w:t>17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4" w:history="1">
            <w:r w:rsidR="00722579" w:rsidRPr="008A5AE6">
              <w:rPr>
                <w:rStyle w:val="Hyperlink"/>
                <w:noProof/>
              </w:rPr>
              <w:t>9.2 Succeskriterier</w:t>
            </w:r>
            <w:r w:rsidR="00722579">
              <w:rPr>
                <w:noProof/>
                <w:webHidden/>
              </w:rPr>
              <w:tab/>
            </w:r>
            <w:r w:rsidR="00722579">
              <w:rPr>
                <w:noProof/>
                <w:webHidden/>
              </w:rPr>
              <w:fldChar w:fldCharType="begin"/>
            </w:r>
            <w:r w:rsidR="00722579">
              <w:rPr>
                <w:noProof/>
                <w:webHidden/>
              </w:rPr>
              <w:instrText xml:space="preserve"> PAGEREF _Toc39600894 \h </w:instrText>
            </w:r>
            <w:r w:rsidR="00722579">
              <w:rPr>
                <w:noProof/>
                <w:webHidden/>
              </w:rPr>
            </w:r>
            <w:r w:rsidR="00722579">
              <w:rPr>
                <w:noProof/>
                <w:webHidden/>
              </w:rPr>
              <w:fldChar w:fldCharType="separate"/>
            </w:r>
            <w:r w:rsidR="00722579">
              <w:rPr>
                <w:noProof/>
                <w:webHidden/>
              </w:rPr>
              <w:t>17</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95" w:history="1">
            <w:r w:rsidR="00722579" w:rsidRPr="008A5AE6">
              <w:rPr>
                <w:rStyle w:val="Hyperlink"/>
                <w:rFonts w:eastAsia="Tahoma" w:cs="Tahoma"/>
                <w:b/>
                <w:bCs/>
                <w:noProof/>
              </w:rPr>
              <w:t>10. Medlemmer i krise</w:t>
            </w:r>
            <w:r w:rsidR="00722579">
              <w:rPr>
                <w:noProof/>
                <w:webHidden/>
              </w:rPr>
              <w:tab/>
            </w:r>
            <w:r w:rsidR="00722579">
              <w:rPr>
                <w:noProof/>
                <w:webHidden/>
              </w:rPr>
              <w:fldChar w:fldCharType="begin"/>
            </w:r>
            <w:r w:rsidR="00722579">
              <w:rPr>
                <w:noProof/>
                <w:webHidden/>
              </w:rPr>
              <w:instrText xml:space="preserve"> PAGEREF _Toc39600895 \h </w:instrText>
            </w:r>
            <w:r w:rsidR="00722579">
              <w:rPr>
                <w:noProof/>
                <w:webHidden/>
              </w:rPr>
            </w:r>
            <w:r w:rsidR="00722579">
              <w:rPr>
                <w:noProof/>
                <w:webHidden/>
              </w:rPr>
              <w:fldChar w:fldCharType="separate"/>
            </w:r>
            <w:r w:rsidR="00722579">
              <w:rPr>
                <w:noProof/>
                <w:webHidden/>
              </w:rPr>
              <w:t>17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6" w:history="1">
            <w:r w:rsidR="00722579" w:rsidRPr="008A5AE6">
              <w:rPr>
                <w:rStyle w:val="Hyperlink"/>
                <w:noProof/>
              </w:rPr>
              <w:t>10.1 Handleplaner</w:t>
            </w:r>
            <w:r w:rsidR="00722579">
              <w:rPr>
                <w:noProof/>
                <w:webHidden/>
              </w:rPr>
              <w:tab/>
            </w:r>
            <w:r w:rsidR="00722579">
              <w:rPr>
                <w:noProof/>
                <w:webHidden/>
              </w:rPr>
              <w:fldChar w:fldCharType="begin"/>
            </w:r>
            <w:r w:rsidR="00722579">
              <w:rPr>
                <w:noProof/>
                <w:webHidden/>
              </w:rPr>
              <w:instrText xml:space="preserve"> PAGEREF _Toc39600896 \h </w:instrText>
            </w:r>
            <w:r w:rsidR="00722579">
              <w:rPr>
                <w:noProof/>
                <w:webHidden/>
              </w:rPr>
            </w:r>
            <w:r w:rsidR="00722579">
              <w:rPr>
                <w:noProof/>
                <w:webHidden/>
              </w:rPr>
              <w:fldChar w:fldCharType="separate"/>
            </w:r>
            <w:r w:rsidR="00722579">
              <w:rPr>
                <w:noProof/>
                <w:webHidden/>
              </w:rPr>
              <w:t>17</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7" w:history="1">
            <w:r w:rsidR="00722579" w:rsidRPr="008A5AE6">
              <w:rPr>
                <w:rStyle w:val="Hyperlink"/>
                <w:noProof/>
              </w:rPr>
              <w:t>10.2 Succeskriterier</w:t>
            </w:r>
            <w:r w:rsidR="00722579">
              <w:rPr>
                <w:noProof/>
                <w:webHidden/>
              </w:rPr>
              <w:tab/>
            </w:r>
            <w:r w:rsidR="00722579">
              <w:rPr>
                <w:noProof/>
                <w:webHidden/>
              </w:rPr>
              <w:fldChar w:fldCharType="begin"/>
            </w:r>
            <w:r w:rsidR="00722579">
              <w:rPr>
                <w:noProof/>
                <w:webHidden/>
              </w:rPr>
              <w:instrText xml:space="preserve"> PAGEREF _Toc39600897 \h </w:instrText>
            </w:r>
            <w:r w:rsidR="00722579">
              <w:rPr>
                <w:noProof/>
                <w:webHidden/>
              </w:rPr>
            </w:r>
            <w:r w:rsidR="00722579">
              <w:rPr>
                <w:noProof/>
                <w:webHidden/>
              </w:rPr>
              <w:fldChar w:fldCharType="separate"/>
            </w:r>
            <w:r w:rsidR="00722579">
              <w:rPr>
                <w:noProof/>
                <w:webHidden/>
              </w:rPr>
              <w:t>18</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898" w:history="1">
            <w:r w:rsidR="00722579" w:rsidRPr="008A5AE6">
              <w:rPr>
                <w:rStyle w:val="Hyperlink"/>
                <w:rFonts w:eastAsia="Tahoma" w:cs="Tahoma"/>
                <w:b/>
                <w:bCs/>
                <w:noProof/>
              </w:rPr>
              <w:t>11. Ledelse</w:t>
            </w:r>
            <w:r w:rsidR="00722579">
              <w:rPr>
                <w:noProof/>
                <w:webHidden/>
              </w:rPr>
              <w:tab/>
            </w:r>
            <w:r w:rsidR="00722579">
              <w:rPr>
                <w:noProof/>
                <w:webHidden/>
              </w:rPr>
              <w:fldChar w:fldCharType="begin"/>
            </w:r>
            <w:r w:rsidR="00722579">
              <w:rPr>
                <w:noProof/>
                <w:webHidden/>
              </w:rPr>
              <w:instrText xml:space="preserve"> PAGEREF _Toc39600898 \h </w:instrText>
            </w:r>
            <w:r w:rsidR="00722579">
              <w:rPr>
                <w:noProof/>
                <w:webHidden/>
              </w:rPr>
            </w:r>
            <w:r w:rsidR="00722579">
              <w:rPr>
                <w:noProof/>
                <w:webHidden/>
              </w:rPr>
              <w:fldChar w:fldCharType="separate"/>
            </w:r>
            <w:r w:rsidR="00722579">
              <w:rPr>
                <w:noProof/>
                <w:webHidden/>
              </w:rPr>
              <w:t>18</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899" w:history="1">
            <w:r w:rsidR="00722579" w:rsidRPr="008A5AE6">
              <w:rPr>
                <w:rStyle w:val="Hyperlink"/>
                <w:noProof/>
              </w:rPr>
              <w:t>11.1 Handleplaner</w:t>
            </w:r>
            <w:r w:rsidR="00722579">
              <w:rPr>
                <w:noProof/>
                <w:webHidden/>
              </w:rPr>
              <w:tab/>
            </w:r>
            <w:r w:rsidR="00722579">
              <w:rPr>
                <w:noProof/>
                <w:webHidden/>
              </w:rPr>
              <w:fldChar w:fldCharType="begin"/>
            </w:r>
            <w:r w:rsidR="00722579">
              <w:rPr>
                <w:noProof/>
                <w:webHidden/>
              </w:rPr>
              <w:instrText xml:space="preserve"> PAGEREF _Toc39600899 \h </w:instrText>
            </w:r>
            <w:r w:rsidR="00722579">
              <w:rPr>
                <w:noProof/>
                <w:webHidden/>
              </w:rPr>
            </w:r>
            <w:r w:rsidR="00722579">
              <w:rPr>
                <w:noProof/>
                <w:webHidden/>
              </w:rPr>
              <w:fldChar w:fldCharType="separate"/>
            </w:r>
            <w:r w:rsidR="00722579">
              <w:rPr>
                <w:noProof/>
                <w:webHidden/>
              </w:rPr>
              <w:t>18</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0" w:history="1">
            <w:r w:rsidR="00722579" w:rsidRPr="008A5AE6">
              <w:rPr>
                <w:rStyle w:val="Hyperlink"/>
                <w:noProof/>
              </w:rPr>
              <w:t>11.2 Succeskriterier</w:t>
            </w:r>
            <w:r w:rsidR="00722579">
              <w:rPr>
                <w:noProof/>
                <w:webHidden/>
              </w:rPr>
              <w:tab/>
            </w:r>
            <w:r w:rsidR="00722579">
              <w:rPr>
                <w:noProof/>
                <w:webHidden/>
              </w:rPr>
              <w:fldChar w:fldCharType="begin"/>
            </w:r>
            <w:r w:rsidR="00722579">
              <w:rPr>
                <w:noProof/>
                <w:webHidden/>
              </w:rPr>
              <w:instrText xml:space="preserve"> PAGEREF _Toc39600900 \h </w:instrText>
            </w:r>
            <w:r w:rsidR="00722579">
              <w:rPr>
                <w:noProof/>
                <w:webHidden/>
              </w:rPr>
            </w:r>
            <w:r w:rsidR="00722579">
              <w:rPr>
                <w:noProof/>
                <w:webHidden/>
              </w:rPr>
              <w:fldChar w:fldCharType="separate"/>
            </w:r>
            <w:r w:rsidR="00722579">
              <w:rPr>
                <w:noProof/>
                <w:webHidden/>
              </w:rPr>
              <w:t>18</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901" w:history="1">
            <w:r w:rsidR="00722579" w:rsidRPr="008A5AE6">
              <w:rPr>
                <w:rStyle w:val="Hyperlink"/>
                <w:rFonts w:eastAsia="Tahoma" w:cs="Tahoma"/>
                <w:b/>
                <w:bCs/>
                <w:noProof/>
              </w:rPr>
              <w:t>12. Nationalt og internationalt samarbejde</w:t>
            </w:r>
            <w:r w:rsidR="00722579">
              <w:rPr>
                <w:noProof/>
                <w:webHidden/>
              </w:rPr>
              <w:tab/>
            </w:r>
            <w:r w:rsidR="00722579">
              <w:rPr>
                <w:noProof/>
                <w:webHidden/>
              </w:rPr>
              <w:fldChar w:fldCharType="begin"/>
            </w:r>
            <w:r w:rsidR="00722579">
              <w:rPr>
                <w:noProof/>
                <w:webHidden/>
              </w:rPr>
              <w:instrText xml:space="preserve"> PAGEREF _Toc39600901 \h </w:instrText>
            </w:r>
            <w:r w:rsidR="00722579">
              <w:rPr>
                <w:noProof/>
                <w:webHidden/>
              </w:rPr>
            </w:r>
            <w:r w:rsidR="00722579">
              <w:rPr>
                <w:noProof/>
                <w:webHidden/>
              </w:rPr>
              <w:fldChar w:fldCharType="separate"/>
            </w:r>
            <w:r w:rsidR="00722579">
              <w:rPr>
                <w:noProof/>
                <w:webHidden/>
              </w:rPr>
              <w:t>19</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2" w:history="1">
            <w:r w:rsidR="00722579" w:rsidRPr="008A5AE6">
              <w:rPr>
                <w:rStyle w:val="Hyperlink"/>
                <w:noProof/>
              </w:rPr>
              <w:t>12.1 Handleplaner</w:t>
            </w:r>
            <w:r w:rsidR="00722579">
              <w:rPr>
                <w:noProof/>
                <w:webHidden/>
              </w:rPr>
              <w:tab/>
            </w:r>
            <w:r w:rsidR="00722579">
              <w:rPr>
                <w:noProof/>
                <w:webHidden/>
              </w:rPr>
              <w:fldChar w:fldCharType="begin"/>
            </w:r>
            <w:r w:rsidR="00722579">
              <w:rPr>
                <w:noProof/>
                <w:webHidden/>
              </w:rPr>
              <w:instrText xml:space="preserve"> PAGEREF _Toc39600902 \h </w:instrText>
            </w:r>
            <w:r w:rsidR="00722579">
              <w:rPr>
                <w:noProof/>
                <w:webHidden/>
              </w:rPr>
            </w:r>
            <w:r w:rsidR="00722579">
              <w:rPr>
                <w:noProof/>
                <w:webHidden/>
              </w:rPr>
              <w:fldChar w:fldCharType="separate"/>
            </w:r>
            <w:r w:rsidR="00722579">
              <w:rPr>
                <w:noProof/>
                <w:webHidden/>
              </w:rPr>
              <w:t>19</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3" w:history="1">
            <w:r w:rsidR="00722579" w:rsidRPr="008A5AE6">
              <w:rPr>
                <w:rStyle w:val="Hyperlink"/>
                <w:noProof/>
              </w:rPr>
              <w:t>12.2 Succeskriterier</w:t>
            </w:r>
            <w:r w:rsidR="00722579">
              <w:rPr>
                <w:noProof/>
                <w:webHidden/>
              </w:rPr>
              <w:tab/>
            </w:r>
            <w:r w:rsidR="00722579">
              <w:rPr>
                <w:noProof/>
                <w:webHidden/>
              </w:rPr>
              <w:fldChar w:fldCharType="begin"/>
            </w:r>
            <w:r w:rsidR="00722579">
              <w:rPr>
                <w:noProof/>
                <w:webHidden/>
              </w:rPr>
              <w:instrText xml:space="preserve"> PAGEREF _Toc39600903 \h </w:instrText>
            </w:r>
            <w:r w:rsidR="00722579">
              <w:rPr>
                <w:noProof/>
                <w:webHidden/>
              </w:rPr>
            </w:r>
            <w:r w:rsidR="00722579">
              <w:rPr>
                <w:noProof/>
                <w:webHidden/>
              </w:rPr>
              <w:fldChar w:fldCharType="separate"/>
            </w:r>
            <w:r w:rsidR="00722579">
              <w:rPr>
                <w:noProof/>
                <w:webHidden/>
              </w:rPr>
              <w:t>19</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904" w:history="1">
            <w:r w:rsidR="00722579" w:rsidRPr="008A5AE6">
              <w:rPr>
                <w:rStyle w:val="Hyperlink"/>
                <w:rFonts w:eastAsia="Tahoma" w:cs="Tahoma"/>
                <w:b/>
                <w:bCs/>
                <w:noProof/>
              </w:rPr>
              <w:t>13. DSOG’s møder</w:t>
            </w:r>
            <w:r w:rsidR="00722579">
              <w:rPr>
                <w:noProof/>
                <w:webHidden/>
              </w:rPr>
              <w:tab/>
            </w:r>
            <w:r w:rsidR="00722579">
              <w:rPr>
                <w:noProof/>
                <w:webHidden/>
              </w:rPr>
              <w:fldChar w:fldCharType="begin"/>
            </w:r>
            <w:r w:rsidR="00722579">
              <w:rPr>
                <w:noProof/>
                <w:webHidden/>
              </w:rPr>
              <w:instrText xml:space="preserve"> PAGEREF _Toc39600904 \h </w:instrText>
            </w:r>
            <w:r w:rsidR="00722579">
              <w:rPr>
                <w:noProof/>
                <w:webHidden/>
              </w:rPr>
            </w:r>
            <w:r w:rsidR="00722579">
              <w:rPr>
                <w:noProof/>
                <w:webHidden/>
              </w:rPr>
              <w:fldChar w:fldCharType="separate"/>
            </w:r>
            <w:r w:rsidR="00722579">
              <w:rPr>
                <w:noProof/>
                <w:webHidden/>
              </w:rPr>
              <w:t>20</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5" w:history="1">
            <w:r w:rsidR="00722579" w:rsidRPr="008A5AE6">
              <w:rPr>
                <w:rStyle w:val="Hyperlink"/>
                <w:noProof/>
              </w:rPr>
              <w:t>13.1 Handleplaner</w:t>
            </w:r>
            <w:r w:rsidR="00722579">
              <w:rPr>
                <w:noProof/>
                <w:webHidden/>
              </w:rPr>
              <w:tab/>
            </w:r>
            <w:r w:rsidR="00722579">
              <w:rPr>
                <w:noProof/>
                <w:webHidden/>
              </w:rPr>
              <w:fldChar w:fldCharType="begin"/>
            </w:r>
            <w:r w:rsidR="00722579">
              <w:rPr>
                <w:noProof/>
                <w:webHidden/>
              </w:rPr>
              <w:instrText xml:space="preserve"> PAGEREF _Toc39600905 \h </w:instrText>
            </w:r>
            <w:r w:rsidR="00722579">
              <w:rPr>
                <w:noProof/>
                <w:webHidden/>
              </w:rPr>
            </w:r>
            <w:r w:rsidR="00722579">
              <w:rPr>
                <w:noProof/>
                <w:webHidden/>
              </w:rPr>
              <w:fldChar w:fldCharType="separate"/>
            </w:r>
            <w:r w:rsidR="00722579">
              <w:rPr>
                <w:noProof/>
                <w:webHidden/>
              </w:rPr>
              <w:t>20</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6" w:history="1">
            <w:r w:rsidR="00722579" w:rsidRPr="008A5AE6">
              <w:rPr>
                <w:rStyle w:val="Hyperlink"/>
                <w:noProof/>
              </w:rPr>
              <w:t>13.2 Succeskriterier</w:t>
            </w:r>
            <w:r w:rsidR="00722579">
              <w:rPr>
                <w:noProof/>
                <w:webHidden/>
              </w:rPr>
              <w:tab/>
            </w:r>
            <w:r w:rsidR="00722579">
              <w:rPr>
                <w:noProof/>
                <w:webHidden/>
              </w:rPr>
              <w:fldChar w:fldCharType="begin"/>
            </w:r>
            <w:r w:rsidR="00722579">
              <w:rPr>
                <w:noProof/>
                <w:webHidden/>
              </w:rPr>
              <w:instrText xml:space="preserve"> PAGEREF _Toc39600906 \h </w:instrText>
            </w:r>
            <w:r w:rsidR="00722579">
              <w:rPr>
                <w:noProof/>
                <w:webHidden/>
              </w:rPr>
            </w:r>
            <w:r w:rsidR="00722579">
              <w:rPr>
                <w:noProof/>
                <w:webHidden/>
              </w:rPr>
              <w:fldChar w:fldCharType="separate"/>
            </w:r>
            <w:r w:rsidR="00722579">
              <w:rPr>
                <w:noProof/>
                <w:webHidden/>
              </w:rPr>
              <w:t>20</w:t>
            </w:r>
            <w:r w:rsidR="00722579">
              <w:rPr>
                <w:noProof/>
                <w:webHidden/>
              </w:rPr>
              <w:fldChar w:fldCharType="end"/>
            </w:r>
          </w:hyperlink>
        </w:p>
        <w:p w:rsidR="00722579" w:rsidRDefault="00C57557">
          <w:pPr>
            <w:pStyle w:val="Indholdsfortegnelse1"/>
            <w:tabs>
              <w:tab w:val="right" w:leader="dot" w:pos="9628"/>
            </w:tabs>
            <w:rPr>
              <w:rFonts w:asciiTheme="minorHAnsi" w:eastAsiaTheme="minorEastAsia" w:hAnsiTheme="minorHAnsi" w:cstheme="minorBidi"/>
              <w:noProof/>
              <w:sz w:val="22"/>
              <w:szCs w:val="22"/>
            </w:rPr>
          </w:pPr>
          <w:hyperlink w:anchor="_Toc39600907" w:history="1">
            <w:r w:rsidR="00722579" w:rsidRPr="008A5AE6">
              <w:rPr>
                <w:rStyle w:val="Hyperlink"/>
                <w:rFonts w:eastAsia="Tahoma" w:cs="Tahoma"/>
                <w:b/>
                <w:bCs/>
                <w:noProof/>
              </w:rPr>
              <w:t>14. Kommunikation herunder presse- og mediehåndtering</w:t>
            </w:r>
            <w:r w:rsidR="00722579">
              <w:rPr>
                <w:noProof/>
                <w:webHidden/>
              </w:rPr>
              <w:tab/>
            </w:r>
            <w:r w:rsidR="00722579">
              <w:rPr>
                <w:noProof/>
                <w:webHidden/>
              </w:rPr>
              <w:fldChar w:fldCharType="begin"/>
            </w:r>
            <w:r w:rsidR="00722579">
              <w:rPr>
                <w:noProof/>
                <w:webHidden/>
              </w:rPr>
              <w:instrText xml:space="preserve"> PAGEREF _Toc39600907 \h </w:instrText>
            </w:r>
            <w:r w:rsidR="00722579">
              <w:rPr>
                <w:noProof/>
                <w:webHidden/>
              </w:rPr>
            </w:r>
            <w:r w:rsidR="00722579">
              <w:rPr>
                <w:noProof/>
                <w:webHidden/>
              </w:rPr>
              <w:fldChar w:fldCharType="separate"/>
            </w:r>
            <w:r w:rsidR="00722579">
              <w:rPr>
                <w:noProof/>
                <w:webHidden/>
              </w:rPr>
              <w:t>21</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8" w:history="1">
            <w:r w:rsidR="00722579" w:rsidRPr="008A5AE6">
              <w:rPr>
                <w:rStyle w:val="Hyperlink"/>
                <w:noProof/>
              </w:rPr>
              <w:t>14.1 Handleplaner</w:t>
            </w:r>
            <w:r w:rsidR="00722579">
              <w:rPr>
                <w:noProof/>
                <w:webHidden/>
              </w:rPr>
              <w:tab/>
            </w:r>
            <w:r w:rsidR="00722579">
              <w:rPr>
                <w:noProof/>
                <w:webHidden/>
              </w:rPr>
              <w:fldChar w:fldCharType="begin"/>
            </w:r>
            <w:r w:rsidR="00722579">
              <w:rPr>
                <w:noProof/>
                <w:webHidden/>
              </w:rPr>
              <w:instrText xml:space="preserve"> PAGEREF _Toc39600908 \h </w:instrText>
            </w:r>
            <w:r w:rsidR="00722579">
              <w:rPr>
                <w:noProof/>
                <w:webHidden/>
              </w:rPr>
            </w:r>
            <w:r w:rsidR="00722579">
              <w:rPr>
                <w:noProof/>
                <w:webHidden/>
              </w:rPr>
              <w:fldChar w:fldCharType="separate"/>
            </w:r>
            <w:r w:rsidR="00722579">
              <w:rPr>
                <w:noProof/>
                <w:webHidden/>
              </w:rPr>
              <w:t>21</w:t>
            </w:r>
            <w:r w:rsidR="00722579">
              <w:rPr>
                <w:noProof/>
                <w:webHidden/>
              </w:rPr>
              <w:fldChar w:fldCharType="end"/>
            </w:r>
          </w:hyperlink>
        </w:p>
        <w:p w:rsidR="00722579" w:rsidRDefault="00C57557">
          <w:pPr>
            <w:pStyle w:val="Indholdsfortegnelse2"/>
            <w:tabs>
              <w:tab w:val="right" w:leader="dot" w:pos="9628"/>
            </w:tabs>
            <w:rPr>
              <w:rFonts w:asciiTheme="minorHAnsi" w:eastAsiaTheme="minorEastAsia" w:hAnsiTheme="minorHAnsi" w:cstheme="minorBidi"/>
              <w:noProof/>
              <w:sz w:val="22"/>
              <w:szCs w:val="22"/>
            </w:rPr>
          </w:pPr>
          <w:hyperlink w:anchor="_Toc39600909" w:history="1">
            <w:r w:rsidR="00722579" w:rsidRPr="008A5AE6">
              <w:rPr>
                <w:rStyle w:val="Hyperlink"/>
                <w:noProof/>
              </w:rPr>
              <w:t>14.2 Succeskriterier</w:t>
            </w:r>
            <w:r w:rsidR="00722579">
              <w:rPr>
                <w:noProof/>
                <w:webHidden/>
              </w:rPr>
              <w:tab/>
            </w:r>
            <w:r w:rsidR="00722579">
              <w:rPr>
                <w:noProof/>
                <w:webHidden/>
              </w:rPr>
              <w:fldChar w:fldCharType="begin"/>
            </w:r>
            <w:r w:rsidR="00722579">
              <w:rPr>
                <w:noProof/>
                <w:webHidden/>
              </w:rPr>
              <w:instrText xml:space="preserve"> PAGEREF _Toc39600909 \h </w:instrText>
            </w:r>
            <w:r w:rsidR="00722579">
              <w:rPr>
                <w:noProof/>
                <w:webHidden/>
              </w:rPr>
            </w:r>
            <w:r w:rsidR="00722579">
              <w:rPr>
                <w:noProof/>
                <w:webHidden/>
              </w:rPr>
              <w:fldChar w:fldCharType="separate"/>
            </w:r>
            <w:r w:rsidR="00722579">
              <w:rPr>
                <w:noProof/>
                <w:webHidden/>
              </w:rPr>
              <w:t>21</w:t>
            </w:r>
            <w:r w:rsidR="00722579">
              <w:rPr>
                <w:noProof/>
                <w:webHidden/>
              </w:rPr>
              <w:fldChar w:fldCharType="end"/>
            </w:r>
          </w:hyperlink>
        </w:p>
        <w:p w:rsidR="003E5F59" w:rsidRDefault="003E5F59">
          <w:r>
            <w:fldChar w:fldCharType="end"/>
          </w:r>
        </w:p>
      </w:sdtContent>
    </w:sdt>
    <w:p w:rsidR="003E5F59" w:rsidRDefault="003E5F59">
      <w:pPr>
        <w:spacing w:after="200" w:line="276" w:lineRule="auto"/>
        <w:rPr>
          <w:rStyle w:val="normaltextrun"/>
          <w:rFonts w:cs="Tahoma"/>
          <w:b/>
          <w:bCs/>
          <w:color w:val="000000"/>
          <w:sz w:val="96"/>
          <w:szCs w:val="96"/>
          <w:shd w:val="clear" w:color="auto" w:fill="FFFFFF"/>
        </w:rPr>
      </w:pPr>
      <w:r>
        <w:rPr>
          <w:rStyle w:val="normaltextrun"/>
          <w:rFonts w:cs="Tahoma"/>
          <w:b/>
          <w:bCs/>
          <w:color w:val="000000"/>
          <w:sz w:val="96"/>
          <w:szCs w:val="96"/>
          <w:shd w:val="clear" w:color="auto" w:fill="FFFFFF"/>
        </w:rPr>
        <w:br w:type="page"/>
      </w:r>
    </w:p>
    <w:p w:rsidR="003E5F59" w:rsidRDefault="003E5F59" w:rsidP="003E5F59">
      <w:pPr>
        <w:pStyle w:val="Overskrift1"/>
        <w:rPr>
          <w:rFonts w:ascii="Segoe UI" w:hAnsi="Segoe UI" w:cs="Segoe UI"/>
          <w:sz w:val="15"/>
          <w:szCs w:val="15"/>
        </w:rPr>
      </w:pPr>
      <w:bookmarkStart w:id="1" w:name="_Toc39600859"/>
      <w:r>
        <w:rPr>
          <w:rStyle w:val="normaltextrun"/>
          <w:rFonts w:ascii="Tahoma" w:hAnsi="Tahoma" w:cs="Tahoma"/>
          <w:b/>
          <w:bCs/>
          <w:sz w:val="28"/>
          <w:szCs w:val="28"/>
        </w:rPr>
        <w:lastRenderedPageBreak/>
        <w:t>Forord</w:t>
      </w:r>
      <w:bookmarkEnd w:id="1"/>
      <w:r>
        <w:rPr>
          <w:rStyle w:val="eop"/>
          <w:rFonts w:cs="Tahoma"/>
          <w:sz w:val="28"/>
          <w:szCs w:val="28"/>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normaltextrun"/>
          <w:rFonts w:ascii="Tahoma" w:hAnsi="Tahoma" w:cs="Tahoma"/>
        </w:rPr>
        <w:t>Denne visions- og strategiplan er udarbejdet på bestyrelsens strategiseminar d. 2. og 3. september 2016 i Nyborg. Den er revideret i september 2017 samt i bestyrelsesåret 2019/2020. </w:t>
      </w: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normaltextrun"/>
          <w:rFonts w:ascii="Tahoma" w:hAnsi="Tahoma" w:cs="Tahoma"/>
        </w:rPr>
        <w:t>Det er bestyrelsens intention at strategiplanen, udover at være visionær, også skal være operationel. Planen tjener således flere formål:</w:t>
      </w: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normaltextrun"/>
          <w:rFonts w:ascii="Tahoma" w:hAnsi="Tahoma" w:cs="Tahoma"/>
        </w:rPr>
        <w:t>For det første tjener planen som bestyrelsens strategiske fundament. Planen skal sikre, at bestyrelsen har vedvarende og målrettet fokus på foreningens kerneområder, herunder en fast styring af de strategiske og konkrete målsætninger. Planen er således udover et arbejdspapir også en rettesnor og et styringsredskab med løbende evaluering og justering af målopfyldelse og tidsplaner.</w:t>
      </w: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normaltextrun"/>
          <w:rFonts w:ascii="Tahoma" w:hAnsi="Tahoma" w:cs="Tahoma"/>
        </w:rPr>
        <w:t>For det andet tjener strategiplanen det formål, at </w:t>
      </w:r>
      <w:proofErr w:type="spellStart"/>
      <w:r>
        <w:rPr>
          <w:rStyle w:val="spellingerror"/>
          <w:rFonts w:ascii="Tahoma" w:hAnsi="Tahoma" w:cs="Tahoma"/>
        </w:rPr>
        <w:t>DSOG’s</w:t>
      </w:r>
      <w:proofErr w:type="spellEnd"/>
      <w:r>
        <w:rPr>
          <w:rStyle w:val="normaltextrun"/>
          <w:rFonts w:ascii="Tahoma" w:hAnsi="Tahoma" w:cs="Tahoma"/>
        </w:rPr>
        <w:t> interesseområder står klart. Bestyrelsen har et stærkt ønske om at DSOG er proaktiv inden for en lang række af disse områder. Strategiplanen skal sikre, at bestyrelsen har et offensivt fokus. Her er det nødvendigt, at skiftende bestyrelser arbejder kontinuerligt, således at vi over tid kan lykkes med de processer og projekter, som bestyrelsen sætter i værk, hvilket strategiplanen understøtter.</w:t>
      </w: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normaltextrun"/>
          <w:rFonts w:ascii="Tahoma" w:hAnsi="Tahoma" w:cs="Tahoma"/>
        </w:rPr>
        <w:t>For det tredje er </w:t>
      </w:r>
      <w:proofErr w:type="spellStart"/>
      <w:r>
        <w:rPr>
          <w:rStyle w:val="spellingerror"/>
          <w:rFonts w:ascii="Tahoma" w:hAnsi="Tahoma" w:cs="Tahoma"/>
        </w:rPr>
        <w:t>DSOG’s</w:t>
      </w:r>
      <w:proofErr w:type="spellEnd"/>
      <w:r>
        <w:rPr>
          <w:rStyle w:val="normaltextrun"/>
          <w:rFonts w:ascii="Tahoma" w:hAnsi="Tahoma" w:cs="Tahoma"/>
        </w:rPr>
        <w:t> visions- og strategiplan en kærkommen lejlighed for vores samarbejdspartnere til at interessere sig for </w:t>
      </w:r>
      <w:proofErr w:type="spellStart"/>
      <w:r>
        <w:rPr>
          <w:rStyle w:val="spellingerror"/>
          <w:rFonts w:ascii="Tahoma" w:hAnsi="Tahoma" w:cs="Tahoma"/>
        </w:rPr>
        <w:t>DSOG’s</w:t>
      </w:r>
      <w:proofErr w:type="spellEnd"/>
      <w:r>
        <w:rPr>
          <w:rStyle w:val="normaltextrun"/>
          <w:rFonts w:ascii="Tahoma" w:hAnsi="Tahoma" w:cs="Tahoma"/>
        </w:rPr>
        <w:t> fokusområder. Det er bestyrelsens håb, at medlemmer såvel som eksterne samarbejdspartnere i styrelser, ministerier og faglige søsterorganisationer, finder </w:t>
      </w:r>
      <w:proofErr w:type="spellStart"/>
      <w:r>
        <w:rPr>
          <w:rStyle w:val="spellingerror"/>
          <w:rFonts w:ascii="Tahoma" w:hAnsi="Tahoma" w:cs="Tahoma"/>
        </w:rPr>
        <w:t>DSOG’s</w:t>
      </w:r>
      <w:proofErr w:type="spellEnd"/>
      <w:r>
        <w:rPr>
          <w:rStyle w:val="normaltextrun"/>
          <w:rFonts w:ascii="Tahoma" w:hAnsi="Tahoma" w:cs="Tahoma"/>
        </w:rPr>
        <w:t> visions- og strategiplan interessant og får lyst til at styrke samarbejdsrelationerne, så vi i fælles forståelse kan styrke obstetrikken og gynækologien.</w:t>
      </w: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r>
        <w:rPr>
          <w:rStyle w:val="eop"/>
          <w:rFonts w:cs="Tahoma"/>
        </w:rPr>
        <w:t> </w:t>
      </w:r>
    </w:p>
    <w:p w:rsidR="003E5F59" w:rsidRDefault="003E5F59" w:rsidP="003E5F59">
      <w:pPr>
        <w:pStyle w:val="paragraph"/>
        <w:spacing w:before="0" w:beforeAutospacing="0" w:after="0" w:afterAutospacing="0"/>
        <w:textAlignment w:val="baseline"/>
        <w:rPr>
          <w:rFonts w:ascii="Segoe UI" w:hAnsi="Segoe UI" w:cs="Segoe UI"/>
          <w:sz w:val="15"/>
          <w:szCs w:val="15"/>
        </w:rPr>
      </w:pPr>
      <w:proofErr w:type="spellStart"/>
      <w:r>
        <w:rPr>
          <w:rStyle w:val="spellingerror"/>
          <w:rFonts w:ascii="Tahoma" w:hAnsi="Tahoma" w:cs="Tahoma"/>
        </w:rPr>
        <w:t>DSOG’s</w:t>
      </w:r>
      <w:proofErr w:type="spellEnd"/>
      <w:r>
        <w:rPr>
          <w:rStyle w:val="normaltextrun"/>
          <w:rFonts w:ascii="Tahoma" w:hAnsi="Tahoma" w:cs="Tahoma"/>
        </w:rPr>
        <w:t> bestyrelse</w:t>
      </w:r>
      <w:r>
        <w:rPr>
          <w:rStyle w:val="eop"/>
          <w:rFonts w:cs="Tahoma"/>
        </w:rPr>
        <w:t> </w:t>
      </w:r>
    </w:p>
    <w:p w:rsidR="003E5F59" w:rsidRDefault="003E5F59" w:rsidP="00320439">
      <w:pPr>
        <w:pStyle w:val="paragraph"/>
        <w:spacing w:before="0" w:beforeAutospacing="0" w:after="0" w:afterAutospacing="0"/>
        <w:textAlignment w:val="baseline"/>
        <w:rPr>
          <w:rStyle w:val="eop"/>
          <w:rFonts w:cs="Tahoma"/>
          <w:color w:val="000000"/>
          <w:sz w:val="96"/>
          <w:szCs w:val="96"/>
          <w:shd w:val="clear" w:color="auto" w:fill="FFFFFF"/>
        </w:rPr>
      </w:pPr>
      <w:r>
        <w:rPr>
          <w:rStyle w:val="normaltextrun"/>
          <w:rFonts w:ascii="Tahoma" w:hAnsi="Tahoma" w:cs="Tahoma"/>
        </w:rPr>
        <w:t xml:space="preserve">København, </w:t>
      </w:r>
      <w:r w:rsidR="00320439">
        <w:rPr>
          <w:rStyle w:val="normaltextrun"/>
          <w:rFonts w:ascii="Tahoma" w:hAnsi="Tahoma" w:cs="Tahoma"/>
        </w:rPr>
        <w:t>juni 2020</w:t>
      </w:r>
      <w:r>
        <w:rPr>
          <w:rStyle w:val="eop"/>
          <w:rFonts w:cs="Tahoma"/>
          <w:color w:val="000000"/>
          <w:sz w:val="96"/>
          <w:szCs w:val="96"/>
          <w:shd w:val="clear" w:color="auto" w:fill="FFFFFF"/>
        </w:rPr>
        <w:t> </w:t>
      </w:r>
    </w:p>
    <w:p w:rsidR="00451D5C" w:rsidRPr="003E5F59" w:rsidRDefault="003E5F59" w:rsidP="00FE0F72">
      <w:pPr>
        <w:keepNext/>
        <w:outlineLvl w:val="0"/>
        <w:rPr>
          <w:rFonts w:eastAsia="Tahoma" w:cs="Tahoma"/>
          <w:b/>
          <w:bCs/>
          <w:sz w:val="32"/>
        </w:rPr>
      </w:pPr>
      <w:r>
        <w:rPr>
          <w:rStyle w:val="eop"/>
          <w:rFonts w:cs="Tahoma"/>
          <w:color w:val="000000"/>
          <w:sz w:val="96"/>
          <w:szCs w:val="96"/>
          <w:shd w:val="clear" w:color="auto" w:fill="FFFFFF"/>
        </w:rPr>
        <w:br w:type="page"/>
      </w:r>
      <w:bookmarkStart w:id="2" w:name="_Toc39600860"/>
      <w:r w:rsidR="00451D5C" w:rsidRPr="003E5F59">
        <w:rPr>
          <w:rFonts w:eastAsia="Tahoma" w:cs="Tahoma"/>
          <w:b/>
          <w:bCs/>
          <w:sz w:val="32"/>
        </w:rPr>
        <w:lastRenderedPageBreak/>
        <w:t xml:space="preserve">1. </w:t>
      </w:r>
      <w:r w:rsidR="00136795" w:rsidRPr="003E5F59">
        <w:rPr>
          <w:rFonts w:eastAsia="Tahoma" w:cs="Tahoma"/>
          <w:b/>
          <w:bCs/>
          <w:sz w:val="32"/>
        </w:rPr>
        <w:t>Dia</w:t>
      </w:r>
      <w:r w:rsidR="00451D5C" w:rsidRPr="003E5F59">
        <w:rPr>
          <w:rFonts w:eastAsia="Tahoma" w:cs="Tahoma"/>
          <w:b/>
          <w:bCs/>
          <w:sz w:val="32"/>
        </w:rPr>
        <w:t>gnostik og behandling</w:t>
      </w:r>
      <w:bookmarkEnd w:id="2"/>
      <w:r w:rsidR="00451D5C" w:rsidRPr="003E5F59">
        <w:rPr>
          <w:rFonts w:eastAsia="Tahoma" w:cs="Tahoma"/>
          <w:b/>
          <w:bCs/>
          <w:sz w:val="32"/>
        </w:rPr>
        <w:t xml:space="preserve">  </w:t>
      </w:r>
    </w:p>
    <w:p w:rsidR="00451D5C" w:rsidRPr="00F20962" w:rsidRDefault="00451D5C" w:rsidP="00451D5C">
      <w:pPr>
        <w:shd w:val="clear" w:color="auto" w:fill="FFFFFF"/>
        <w:rPr>
          <w:rFonts w:cs="Tahoma"/>
          <w:sz w:val="19"/>
          <w:szCs w:val="19"/>
        </w:rPr>
      </w:pPr>
    </w:p>
    <w:p w:rsidR="00451D5C" w:rsidRPr="00134803" w:rsidRDefault="00451D5C" w:rsidP="47F7CA27">
      <w:pPr>
        <w:shd w:val="clear" w:color="auto" w:fill="FFFFFF" w:themeFill="background1"/>
        <w:rPr>
          <w:rFonts w:eastAsia="Tahoma" w:cs="Tahoma"/>
        </w:rPr>
      </w:pPr>
      <w:r w:rsidRPr="00134803">
        <w:rPr>
          <w:rFonts w:eastAsia="Tahoma" w:cs="Tahoma"/>
        </w:rPr>
        <w:t xml:space="preserve">Vi vil </w:t>
      </w:r>
      <w:r w:rsidR="47F7CA27" w:rsidRPr="00134803">
        <w:rPr>
          <w:rFonts w:eastAsia="Tahoma" w:cs="Tahoma"/>
        </w:rPr>
        <w:t xml:space="preserve">til stadighed arbejde for, </w:t>
      </w:r>
      <w:r w:rsidR="0000301C">
        <w:rPr>
          <w:rFonts w:eastAsia="Tahoma" w:cs="Tahoma"/>
        </w:rPr>
        <w:t>at foreningens medlemmer arbejder ud fra</w:t>
      </w:r>
      <w:r w:rsidRPr="00134803">
        <w:rPr>
          <w:rFonts w:eastAsia="Tahoma" w:cs="Tahoma"/>
        </w:rPr>
        <w:t xml:space="preserve"> evidensbaserede guidelines </w:t>
      </w:r>
      <w:r>
        <w:rPr>
          <w:rFonts w:eastAsia="Tahoma" w:cs="Tahoma"/>
        </w:rPr>
        <w:t>(DSOG</w:t>
      </w:r>
      <w:r w:rsidRPr="00134803">
        <w:rPr>
          <w:rFonts w:eastAsia="Tahoma" w:cs="Tahoma"/>
        </w:rPr>
        <w:t xml:space="preserve"> guidelines) og nationale kliniske retningslin</w:t>
      </w:r>
      <w:r w:rsidR="003330EA">
        <w:rPr>
          <w:rFonts w:eastAsia="Tahoma" w:cs="Tahoma"/>
        </w:rPr>
        <w:t>j</w:t>
      </w:r>
      <w:r w:rsidRPr="00134803">
        <w:rPr>
          <w:rFonts w:eastAsia="Tahoma" w:cs="Tahoma"/>
        </w:rPr>
        <w:t>er (NKR)</w:t>
      </w:r>
      <w:r w:rsidR="00362A29">
        <w:rPr>
          <w:rFonts w:eastAsia="Tahoma" w:cs="Tahoma"/>
        </w:rPr>
        <w:t xml:space="preserve"> i</w:t>
      </w:r>
      <w:r w:rsidR="00E930E8">
        <w:rPr>
          <w:rFonts w:eastAsia="Tahoma" w:cs="Tahoma"/>
        </w:rPr>
        <w:t>ndenfor</w:t>
      </w:r>
      <w:r w:rsidR="008422C4">
        <w:rPr>
          <w:rFonts w:eastAsia="Tahoma" w:cs="Tahoma"/>
        </w:rPr>
        <w:t xml:space="preserve"> diagnostik og behandling.</w:t>
      </w:r>
      <w:r w:rsidR="008422C4" w:rsidRPr="00134803">
        <w:rPr>
          <w:rFonts w:eastAsia="Tahoma" w:cs="Tahoma"/>
        </w:rPr>
        <w:t xml:space="preserve"> </w:t>
      </w:r>
      <w:r w:rsidR="47F7CA27" w:rsidRPr="00134803">
        <w:rPr>
          <w:rFonts w:eastAsia="Tahoma" w:cs="Tahoma"/>
        </w:rPr>
        <w:t>Guidelines skal indeholde beskrivelse af indikationer</w:t>
      </w:r>
      <w:r w:rsidR="003B611E">
        <w:rPr>
          <w:rFonts w:eastAsia="Tahoma" w:cs="Tahoma"/>
        </w:rPr>
        <w:t xml:space="preserve"> og</w:t>
      </w:r>
      <w:r w:rsidR="47F7CA27" w:rsidRPr="00134803">
        <w:rPr>
          <w:rFonts w:eastAsia="Tahoma" w:cs="Tahoma"/>
        </w:rPr>
        <w:t xml:space="preserve"> behandlingsprincipper, patientforløb </w:t>
      </w:r>
      <w:r w:rsidRPr="00134803">
        <w:rPr>
          <w:rFonts w:eastAsia="Tahoma" w:cs="Tahoma"/>
        </w:rPr>
        <w:t xml:space="preserve">og patientvejledninger skrevet i et letforståeligt sprog. </w:t>
      </w:r>
    </w:p>
    <w:p w:rsidR="00451D5C" w:rsidRPr="00F20962" w:rsidRDefault="00451D5C" w:rsidP="00451D5C">
      <w:pPr>
        <w:shd w:val="clear" w:color="auto" w:fill="FFFFFF"/>
        <w:rPr>
          <w:rFonts w:cs="Tahoma"/>
        </w:rPr>
      </w:pPr>
    </w:p>
    <w:p w:rsidR="00451D5C" w:rsidRDefault="00451D5C" w:rsidP="00451D5C">
      <w:pPr>
        <w:shd w:val="clear" w:color="auto" w:fill="FFFFFF" w:themeFill="background1"/>
        <w:rPr>
          <w:rFonts w:eastAsia="Tahoma" w:cs="Tahoma"/>
        </w:rPr>
      </w:pPr>
      <w:r>
        <w:rPr>
          <w:rFonts w:eastAsia="Tahoma" w:cs="Tahoma"/>
        </w:rPr>
        <w:t xml:space="preserve">I DSOG vil vi arbejde for effektiv og ensartet national implementering af nye evidensbaserede diagnostiske metoder. </w:t>
      </w:r>
    </w:p>
    <w:p w:rsidR="00451D5C" w:rsidRDefault="00451D5C" w:rsidP="00451D5C">
      <w:pPr>
        <w:shd w:val="clear" w:color="auto" w:fill="FFFFFF" w:themeFill="background1"/>
        <w:rPr>
          <w:rFonts w:eastAsia="Tahoma" w:cs="Tahoma"/>
        </w:rPr>
      </w:pPr>
    </w:p>
    <w:p w:rsidR="00451D5C" w:rsidRPr="00134803" w:rsidRDefault="00451D5C" w:rsidP="00451D5C">
      <w:pPr>
        <w:shd w:val="clear" w:color="auto" w:fill="FFFFFF" w:themeFill="background1"/>
        <w:rPr>
          <w:rFonts w:eastAsia="Tahoma" w:cs="Tahoma"/>
        </w:rPr>
      </w:pPr>
      <w:r w:rsidRPr="00134803">
        <w:rPr>
          <w:rFonts w:eastAsia="Tahoma" w:cs="Tahoma"/>
        </w:rPr>
        <w:t xml:space="preserve">Vi vil sætte dagsordenen for prioritering, visitation, </w:t>
      </w:r>
      <w:r w:rsidR="002828F9" w:rsidRPr="00134803">
        <w:rPr>
          <w:rFonts w:eastAsia="Tahoma" w:cs="Tahoma"/>
        </w:rPr>
        <w:t>opgave</w:t>
      </w:r>
      <w:r w:rsidR="002828F9">
        <w:rPr>
          <w:rFonts w:eastAsia="Tahoma" w:cs="Tahoma"/>
        </w:rPr>
        <w:t>fordeling</w:t>
      </w:r>
      <w:r w:rsidR="002828F9" w:rsidRPr="00134803">
        <w:rPr>
          <w:rFonts w:eastAsia="Tahoma" w:cs="Tahoma"/>
        </w:rPr>
        <w:t xml:space="preserve"> </w:t>
      </w:r>
      <w:r w:rsidRPr="00134803">
        <w:rPr>
          <w:rFonts w:eastAsia="Tahoma" w:cs="Tahoma"/>
        </w:rPr>
        <w:t>og kapacitetsudnyttelse.</w:t>
      </w:r>
    </w:p>
    <w:p w:rsidR="00451D5C" w:rsidRPr="00F20962" w:rsidRDefault="00451D5C" w:rsidP="00451D5C">
      <w:pPr>
        <w:shd w:val="clear" w:color="auto" w:fill="FFFFFF"/>
        <w:rPr>
          <w:rFonts w:cs="Tahoma"/>
        </w:rPr>
      </w:pPr>
    </w:p>
    <w:p w:rsidR="00451D5C" w:rsidRDefault="00451D5C" w:rsidP="47F7CA27">
      <w:pPr>
        <w:shd w:val="clear" w:color="auto" w:fill="FFFFFF" w:themeFill="background1"/>
        <w:rPr>
          <w:rFonts w:eastAsia="Tahoma" w:cs="Tahoma"/>
        </w:rPr>
      </w:pPr>
      <w:r>
        <w:rPr>
          <w:rFonts w:eastAsia="Tahoma" w:cs="Tahoma"/>
        </w:rPr>
        <w:t>Vi vil s</w:t>
      </w:r>
      <w:r w:rsidRPr="00134803">
        <w:rPr>
          <w:rFonts w:eastAsia="Tahoma" w:cs="Tahoma"/>
        </w:rPr>
        <w:t xml:space="preserve">ikre </w:t>
      </w:r>
      <w:r>
        <w:rPr>
          <w:rFonts w:eastAsia="Tahoma" w:cs="Tahoma"/>
        </w:rPr>
        <w:t xml:space="preserve">at </w:t>
      </w:r>
      <w:r w:rsidR="0000301C">
        <w:rPr>
          <w:rFonts w:eastAsia="Tahoma" w:cs="Tahoma"/>
        </w:rPr>
        <w:t xml:space="preserve">evidensbaserede </w:t>
      </w:r>
      <w:r w:rsidRPr="00134803">
        <w:rPr>
          <w:rFonts w:eastAsia="Tahoma" w:cs="Tahoma"/>
        </w:rPr>
        <w:t>screeningsprogrammer fastholdes</w:t>
      </w:r>
      <w:r w:rsidR="0000301C">
        <w:rPr>
          <w:rFonts w:eastAsia="Tahoma" w:cs="Tahoma"/>
        </w:rPr>
        <w:t xml:space="preserve"> og at forebyggelsesprogrammer får størst mulig udbredelse.</w:t>
      </w:r>
      <w:r w:rsidR="0089513C">
        <w:rPr>
          <w:rFonts w:eastAsia="Tahoma" w:cs="Tahoma"/>
        </w:rPr>
        <w:t xml:space="preserve"> </w:t>
      </w:r>
      <w:r w:rsidR="0000301C">
        <w:rPr>
          <w:rFonts w:eastAsia="Tahoma" w:cs="Tahoma"/>
        </w:rPr>
        <w:t>Vi vil tage ansvar for at den faglige kvalitet er g</w:t>
      </w:r>
      <w:r w:rsidR="00730D05">
        <w:rPr>
          <w:rFonts w:eastAsia="Tahoma" w:cs="Tahoma"/>
        </w:rPr>
        <w:t>od</w:t>
      </w:r>
      <w:r w:rsidR="0001729A">
        <w:rPr>
          <w:rFonts w:eastAsia="Tahoma" w:cs="Tahoma"/>
        </w:rPr>
        <w:t xml:space="preserve"> i både</w:t>
      </w:r>
      <w:r w:rsidR="00730D05">
        <w:rPr>
          <w:rFonts w:eastAsia="Tahoma" w:cs="Tahoma"/>
        </w:rPr>
        <w:t xml:space="preserve"> det borgernære sundhedsvæsen (speciallægepr</w:t>
      </w:r>
      <w:r w:rsidR="0089513C">
        <w:rPr>
          <w:rFonts w:eastAsia="Tahoma" w:cs="Tahoma"/>
        </w:rPr>
        <w:t>a</w:t>
      </w:r>
      <w:r w:rsidR="00730D05">
        <w:rPr>
          <w:rFonts w:eastAsia="Tahoma" w:cs="Tahoma"/>
        </w:rPr>
        <w:t xml:space="preserve">ksis) </w:t>
      </w:r>
      <w:r w:rsidR="0001729A">
        <w:rPr>
          <w:rFonts w:eastAsia="Tahoma" w:cs="Tahoma"/>
        </w:rPr>
        <w:t>og</w:t>
      </w:r>
      <w:r w:rsidR="00730D05">
        <w:rPr>
          <w:rFonts w:eastAsia="Tahoma" w:cs="Tahoma"/>
        </w:rPr>
        <w:t xml:space="preserve"> </w:t>
      </w:r>
      <w:r w:rsidR="47F7CA27">
        <w:rPr>
          <w:rFonts w:eastAsia="Tahoma" w:cs="Tahoma"/>
        </w:rPr>
        <w:t>h</w:t>
      </w:r>
      <w:r w:rsidR="00730D05">
        <w:rPr>
          <w:rFonts w:eastAsia="Tahoma" w:cs="Tahoma"/>
        </w:rPr>
        <w:t>ospitalsvæsen</w:t>
      </w:r>
      <w:r w:rsidR="00E2702E">
        <w:rPr>
          <w:rFonts w:eastAsia="Tahoma" w:cs="Tahoma"/>
        </w:rPr>
        <w:t>et</w:t>
      </w:r>
      <w:r w:rsidR="00730D05">
        <w:rPr>
          <w:rFonts w:eastAsia="Tahoma" w:cs="Tahoma"/>
        </w:rPr>
        <w:t xml:space="preserve">. </w:t>
      </w:r>
      <w:r w:rsidRPr="00134803">
        <w:rPr>
          <w:rFonts w:eastAsia="Tahoma" w:cs="Tahoma"/>
        </w:rPr>
        <w:t xml:space="preserve"> </w:t>
      </w:r>
    </w:p>
    <w:p w:rsidR="00451D5C" w:rsidRPr="00134803" w:rsidRDefault="00451D5C" w:rsidP="00451D5C">
      <w:pPr>
        <w:shd w:val="clear" w:color="auto" w:fill="FFFFFF" w:themeFill="background1"/>
        <w:rPr>
          <w:rFonts w:eastAsia="Tahoma" w:cs="Tahoma"/>
        </w:rPr>
      </w:pPr>
    </w:p>
    <w:p w:rsidR="00451D5C" w:rsidRPr="00134803" w:rsidRDefault="00451D5C" w:rsidP="00451D5C">
      <w:pPr>
        <w:shd w:val="clear" w:color="auto" w:fill="FFFFFF" w:themeFill="background1"/>
        <w:rPr>
          <w:rFonts w:eastAsia="Tahoma" w:cs="Tahoma"/>
          <w:b/>
          <w:bCs/>
          <w:sz w:val="28"/>
          <w:szCs w:val="28"/>
        </w:rPr>
      </w:pPr>
      <w:r>
        <w:rPr>
          <w:rFonts w:eastAsia="Tahoma" w:cs="Tahoma"/>
          <w:b/>
          <w:bCs/>
          <w:sz w:val="28"/>
          <w:szCs w:val="28"/>
        </w:rPr>
        <w:t>1</w:t>
      </w:r>
      <w:r w:rsidRPr="00134803">
        <w:rPr>
          <w:rFonts w:eastAsia="Tahoma" w:cs="Tahoma"/>
          <w:b/>
          <w:bCs/>
          <w:sz w:val="28"/>
          <w:szCs w:val="28"/>
        </w:rPr>
        <w:t>.1 Handleplaner</w:t>
      </w:r>
    </w:p>
    <w:p w:rsidR="00451D5C" w:rsidRPr="00F20962" w:rsidRDefault="00451D5C" w:rsidP="00451D5C">
      <w:pPr>
        <w:shd w:val="clear" w:color="auto" w:fill="FFFFFF"/>
        <w:rPr>
          <w:rFonts w:cs="Tahoma"/>
        </w:rPr>
      </w:pPr>
    </w:p>
    <w:p w:rsidR="00451D5C" w:rsidRPr="00134803" w:rsidRDefault="00451D5C" w:rsidP="00451D5C">
      <w:pPr>
        <w:pStyle w:val="Listeafsnit"/>
        <w:numPr>
          <w:ilvl w:val="0"/>
          <w:numId w:val="1"/>
        </w:numPr>
        <w:shd w:val="clear" w:color="auto" w:fill="FFFFFF" w:themeFill="background1"/>
        <w:rPr>
          <w:rFonts w:eastAsia="Tahoma" w:cs="Tahoma"/>
        </w:rPr>
      </w:pPr>
      <w:r w:rsidRPr="00134803">
        <w:rPr>
          <w:rFonts w:eastAsia="Tahoma" w:cs="Tahoma"/>
        </w:rPr>
        <w:t xml:space="preserve">At sikre </w:t>
      </w:r>
      <w:r w:rsidR="00AE35C3">
        <w:rPr>
          <w:rFonts w:eastAsia="Tahoma" w:cs="Tahoma"/>
        </w:rPr>
        <w:t>oprettelse af nye og</w:t>
      </w:r>
      <w:r w:rsidRPr="00134803">
        <w:rPr>
          <w:rFonts w:eastAsia="Tahoma" w:cs="Tahoma"/>
        </w:rPr>
        <w:t xml:space="preserve"> ajourføring af </w:t>
      </w:r>
      <w:r w:rsidR="00AE35C3">
        <w:rPr>
          <w:rFonts w:eastAsia="Tahoma" w:cs="Tahoma"/>
        </w:rPr>
        <w:t xml:space="preserve">eksisterende </w:t>
      </w:r>
      <w:r w:rsidRPr="00134803">
        <w:rPr>
          <w:rFonts w:eastAsia="Tahoma" w:cs="Tahoma"/>
        </w:rPr>
        <w:t xml:space="preserve">nationale gynækologiske og obstetriske screeningsprogrammer samt øvrige generelle tilbud (f.eks. </w:t>
      </w:r>
      <w:proofErr w:type="spellStart"/>
      <w:r w:rsidRPr="00134803">
        <w:rPr>
          <w:rFonts w:eastAsia="Tahoma" w:cs="Tahoma"/>
        </w:rPr>
        <w:t>cervix</w:t>
      </w:r>
      <w:proofErr w:type="spellEnd"/>
      <w:r>
        <w:rPr>
          <w:rFonts w:eastAsia="Tahoma" w:cs="Tahoma"/>
        </w:rPr>
        <w:t>-</w:t>
      </w:r>
      <w:r w:rsidR="0066280D">
        <w:rPr>
          <w:rFonts w:eastAsia="Tahoma" w:cs="Tahoma"/>
        </w:rPr>
        <w:t>cytologiske</w:t>
      </w:r>
      <w:r>
        <w:rPr>
          <w:rFonts w:eastAsia="Tahoma" w:cs="Tahoma"/>
        </w:rPr>
        <w:t xml:space="preserve"> </w:t>
      </w:r>
      <w:r w:rsidRPr="00134803">
        <w:rPr>
          <w:rFonts w:eastAsia="Tahoma" w:cs="Tahoma"/>
        </w:rPr>
        <w:t xml:space="preserve">undersøgelser, </w:t>
      </w:r>
      <w:r>
        <w:rPr>
          <w:rFonts w:eastAsia="Tahoma" w:cs="Tahoma"/>
        </w:rPr>
        <w:t xml:space="preserve">1. trimester </w:t>
      </w:r>
      <w:r w:rsidRPr="00134803">
        <w:rPr>
          <w:rFonts w:eastAsia="Tahoma" w:cs="Tahoma"/>
        </w:rPr>
        <w:t>s</w:t>
      </w:r>
      <w:r>
        <w:rPr>
          <w:rFonts w:eastAsia="Tahoma" w:cs="Tahoma"/>
        </w:rPr>
        <w:t>k</w:t>
      </w:r>
      <w:r w:rsidRPr="00134803">
        <w:rPr>
          <w:rFonts w:eastAsia="Tahoma" w:cs="Tahoma"/>
        </w:rPr>
        <w:t xml:space="preserve">anning, </w:t>
      </w:r>
      <w:r>
        <w:rPr>
          <w:rFonts w:eastAsia="Tahoma" w:cs="Tahoma"/>
        </w:rPr>
        <w:t xml:space="preserve">2. trimester </w:t>
      </w:r>
      <w:r w:rsidRPr="00134803">
        <w:rPr>
          <w:rFonts w:eastAsia="Tahoma" w:cs="Tahoma"/>
        </w:rPr>
        <w:t>s</w:t>
      </w:r>
      <w:r>
        <w:rPr>
          <w:rFonts w:eastAsia="Tahoma" w:cs="Tahoma"/>
        </w:rPr>
        <w:t>k</w:t>
      </w:r>
      <w:r w:rsidRPr="00134803">
        <w:rPr>
          <w:rFonts w:eastAsia="Tahoma" w:cs="Tahoma"/>
        </w:rPr>
        <w:t>anning, vandrejournal)</w:t>
      </w:r>
    </w:p>
    <w:p w:rsidR="00451D5C" w:rsidRPr="00F20962" w:rsidRDefault="00451D5C" w:rsidP="00451D5C">
      <w:pPr>
        <w:shd w:val="clear" w:color="auto" w:fill="FFFFFF"/>
        <w:rPr>
          <w:rFonts w:cs="Tahoma"/>
        </w:rPr>
      </w:pPr>
    </w:p>
    <w:p w:rsidR="00451D5C" w:rsidRPr="000B70B4" w:rsidRDefault="00D461F3" w:rsidP="00451D5C">
      <w:pPr>
        <w:pStyle w:val="Listeafsnit"/>
        <w:numPr>
          <w:ilvl w:val="0"/>
          <w:numId w:val="1"/>
        </w:numPr>
        <w:shd w:val="clear" w:color="auto" w:fill="FFFFFF"/>
        <w:rPr>
          <w:rFonts w:cs="Tahoma"/>
        </w:rPr>
      </w:pPr>
      <w:r>
        <w:rPr>
          <w:rFonts w:eastAsia="Tahoma" w:cs="Tahoma"/>
        </w:rPr>
        <w:t>At s</w:t>
      </w:r>
      <w:r w:rsidR="00451D5C" w:rsidRPr="003235B0">
        <w:rPr>
          <w:rFonts w:eastAsia="Tahoma" w:cs="Tahoma"/>
        </w:rPr>
        <w:t>amarbejde</w:t>
      </w:r>
      <w:r>
        <w:rPr>
          <w:rFonts w:eastAsia="Tahoma" w:cs="Tahoma"/>
        </w:rPr>
        <w:t>t</w:t>
      </w:r>
      <w:r w:rsidR="00451D5C" w:rsidRPr="003235B0">
        <w:rPr>
          <w:rFonts w:eastAsia="Tahoma" w:cs="Tahoma"/>
        </w:rPr>
        <w:t xml:space="preserve"> mellem almen praksis, speciallægepraksis og hospitalerne styrkes</w:t>
      </w:r>
      <w:r w:rsidR="00F16C07">
        <w:rPr>
          <w:rFonts w:eastAsia="Tahoma" w:cs="Tahoma"/>
        </w:rPr>
        <w:t xml:space="preserve"> og bidrager til et</w:t>
      </w:r>
      <w:r w:rsidR="00451D5C" w:rsidRPr="003235B0">
        <w:rPr>
          <w:rFonts w:eastAsia="Tahoma" w:cs="Tahoma"/>
        </w:rPr>
        <w:t xml:space="preserve"> samlet sundhedsvæsen.</w:t>
      </w:r>
    </w:p>
    <w:p w:rsidR="00451D5C" w:rsidRPr="00F20962" w:rsidRDefault="00451D5C" w:rsidP="00451D5C">
      <w:pPr>
        <w:shd w:val="clear" w:color="auto" w:fill="FFFFFF"/>
        <w:rPr>
          <w:rFonts w:cs="Tahoma"/>
        </w:rPr>
      </w:pPr>
    </w:p>
    <w:p w:rsidR="00451D5C" w:rsidRPr="00134803" w:rsidRDefault="47F7CA27" w:rsidP="47F7CA27">
      <w:pPr>
        <w:pStyle w:val="Listeafsnit"/>
        <w:numPr>
          <w:ilvl w:val="0"/>
          <w:numId w:val="1"/>
        </w:numPr>
        <w:shd w:val="clear" w:color="auto" w:fill="FFFFFF" w:themeFill="background1"/>
        <w:rPr>
          <w:rFonts w:eastAsia="Tahoma" w:cs="Tahoma"/>
        </w:rPr>
      </w:pPr>
      <w:r w:rsidRPr="47F7CA27">
        <w:rPr>
          <w:rFonts w:eastAsia="Tahoma" w:cs="Tahoma"/>
        </w:rPr>
        <w:t xml:space="preserve">At sikre at pengene følger patienten, så der opnås hurtig udredning og behandling. </w:t>
      </w:r>
    </w:p>
    <w:p w:rsidR="00451D5C" w:rsidRPr="00F20962" w:rsidRDefault="00451D5C" w:rsidP="00451D5C">
      <w:pPr>
        <w:shd w:val="clear" w:color="auto" w:fill="FFFFFF"/>
        <w:rPr>
          <w:rFonts w:cs="Tahoma"/>
        </w:rPr>
      </w:pPr>
    </w:p>
    <w:p w:rsidR="00451D5C" w:rsidRDefault="00451D5C" w:rsidP="00451D5C">
      <w:pPr>
        <w:pStyle w:val="Listeafsnit"/>
        <w:numPr>
          <w:ilvl w:val="0"/>
          <w:numId w:val="1"/>
        </w:numPr>
        <w:shd w:val="clear" w:color="auto" w:fill="FFFFFF" w:themeFill="background1"/>
        <w:rPr>
          <w:rFonts w:eastAsia="Tahoma" w:cs="Tahoma"/>
        </w:rPr>
      </w:pPr>
      <w:r w:rsidRPr="00134803">
        <w:rPr>
          <w:rFonts w:eastAsia="Tahoma" w:cs="Tahoma"/>
        </w:rPr>
        <w:t>At sikre medlemmernes kontinuerlige kompetenceudvikling</w:t>
      </w:r>
      <w:r>
        <w:rPr>
          <w:rFonts w:eastAsia="Tahoma" w:cs="Tahoma"/>
        </w:rPr>
        <w:t>,</w:t>
      </w:r>
      <w:r w:rsidRPr="00134803">
        <w:rPr>
          <w:rFonts w:eastAsia="Tahoma" w:cs="Tahoma"/>
        </w:rPr>
        <w:t xml:space="preserve"> bl.a. gennem efteruddannelse.</w:t>
      </w:r>
    </w:p>
    <w:p w:rsidR="00CB66D9" w:rsidRPr="00CB66D9" w:rsidRDefault="00CB66D9" w:rsidP="00CB66D9">
      <w:pPr>
        <w:pStyle w:val="Listeafsnit"/>
        <w:rPr>
          <w:rFonts w:eastAsia="Tahoma" w:cs="Tahoma"/>
        </w:rPr>
      </w:pPr>
    </w:p>
    <w:p w:rsidR="00CB66D9" w:rsidRPr="00134803" w:rsidRDefault="00CB66D9" w:rsidP="00451D5C">
      <w:pPr>
        <w:pStyle w:val="Listeafsnit"/>
        <w:numPr>
          <w:ilvl w:val="0"/>
          <w:numId w:val="1"/>
        </w:numPr>
        <w:shd w:val="clear" w:color="auto" w:fill="FFFFFF" w:themeFill="background1"/>
        <w:rPr>
          <w:rFonts w:eastAsia="Tahoma" w:cs="Tahoma"/>
        </w:rPr>
      </w:pPr>
      <w:r>
        <w:rPr>
          <w:rFonts w:eastAsia="Tahoma" w:cs="Tahoma"/>
        </w:rPr>
        <w:t xml:space="preserve">At sikre fortsat udvikling i fordelingen af opgaver mellem forskellige sundhedsprofessionelle faggrupper (fx sygeplejerske ambulatorier) </w:t>
      </w:r>
    </w:p>
    <w:p w:rsidR="00451D5C" w:rsidRPr="00F20962" w:rsidRDefault="00451D5C" w:rsidP="00451D5C">
      <w:pPr>
        <w:shd w:val="clear" w:color="auto" w:fill="FFFFFF"/>
        <w:rPr>
          <w:rFonts w:cs="Tahoma"/>
        </w:rPr>
      </w:pPr>
    </w:p>
    <w:p w:rsidR="00451D5C" w:rsidRPr="00134803" w:rsidRDefault="00451D5C" w:rsidP="00451D5C">
      <w:pPr>
        <w:pStyle w:val="Listeafsnit"/>
        <w:numPr>
          <w:ilvl w:val="0"/>
          <w:numId w:val="1"/>
        </w:numPr>
        <w:shd w:val="clear" w:color="auto" w:fill="FFFFFF" w:themeFill="background1"/>
        <w:rPr>
          <w:rFonts w:eastAsia="Tahoma" w:cs="Tahoma"/>
        </w:rPr>
      </w:pPr>
      <w:r w:rsidRPr="00134803">
        <w:rPr>
          <w:rFonts w:eastAsia="Tahoma" w:cs="Tahoma"/>
        </w:rPr>
        <w:t>At indtage en aktiv rolle i kvalitetssikringsprojekter, både nationalt</w:t>
      </w:r>
      <w:r w:rsidR="00452798">
        <w:rPr>
          <w:rFonts w:eastAsia="Tahoma" w:cs="Tahoma"/>
        </w:rPr>
        <w:t>, regionalt</w:t>
      </w:r>
      <w:r w:rsidRPr="00134803">
        <w:rPr>
          <w:rFonts w:eastAsia="Tahoma" w:cs="Tahoma"/>
        </w:rPr>
        <w:t xml:space="preserve"> og på </w:t>
      </w:r>
    </w:p>
    <w:p w:rsidR="00362A29" w:rsidRPr="00134803" w:rsidRDefault="00362A29" w:rsidP="00362A29">
      <w:pPr>
        <w:shd w:val="clear" w:color="auto" w:fill="FFFFFF" w:themeFill="background1"/>
        <w:ind w:firstLine="720"/>
        <w:rPr>
          <w:rFonts w:eastAsia="Tahoma" w:cs="Tahoma"/>
        </w:rPr>
      </w:pPr>
      <w:r>
        <w:rPr>
          <w:rFonts w:eastAsia="Tahoma" w:cs="Tahoma"/>
        </w:rPr>
        <w:t>a</w:t>
      </w:r>
      <w:r w:rsidR="00451D5C" w:rsidRPr="00134803">
        <w:rPr>
          <w:rFonts w:eastAsia="Tahoma" w:cs="Tahoma"/>
        </w:rPr>
        <w:t>fdelingsniveau</w:t>
      </w:r>
      <w:r>
        <w:rPr>
          <w:rFonts w:eastAsia="Tahoma" w:cs="Tahoma"/>
        </w:rPr>
        <w:t>.</w:t>
      </w:r>
    </w:p>
    <w:p w:rsidR="00451D5C" w:rsidRPr="00F20962" w:rsidRDefault="00451D5C" w:rsidP="00451D5C">
      <w:pPr>
        <w:shd w:val="clear" w:color="auto" w:fill="FFFFFF"/>
        <w:rPr>
          <w:rFonts w:cs="Tahoma"/>
        </w:rPr>
      </w:pPr>
    </w:p>
    <w:p w:rsidR="00451D5C" w:rsidRPr="00134803" w:rsidRDefault="00451D5C" w:rsidP="00451D5C">
      <w:pPr>
        <w:pStyle w:val="Listeafsnit"/>
        <w:numPr>
          <w:ilvl w:val="0"/>
          <w:numId w:val="2"/>
        </w:numPr>
        <w:shd w:val="clear" w:color="auto" w:fill="FFFFFF" w:themeFill="background1"/>
        <w:rPr>
          <w:rFonts w:eastAsia="Tahoma" w:cs="Tahoma"/>
        </w:rPr>
      </w:pPr>
      <w:r w:rsidRPr="00134803">
        <w:rPr>
          <w:rFonts w:eastAsia="Tahoma" w:cs="Tahoma"/>
        </w:rPr>
        <w:t>Afholdelse af stormøder for medlemmerne omkring aktuelle emner (som f.eks. igangsættelse af fødsler, HPV-vaccination, hormonbehandling etc.)</w:t>
      </w:r>
    </w:p>
    <w:p w:rsidR="00451D5C" w:rsidRPr="00F20962" w:rsidRDefault="00451D5C" w:rsidP="00451D5C">
      <w:pPr>
        <w:shd w:val="clear" w:color="auto" w:fill="FFFFFF"/>
        <w:rPr>
          <w:rFonts w:cs="Tahoma"/>
        </w:rPr>
      </w:pPr>
    </w:p>
    <w:p w:rsidR="00451D5C" w:rsidRDefault="00451D5C" w:rsidP="00451D5C">
      <w:pPr>
        <w:shd w:val="clear" w:color="auto" w:fill="FFFFFF"/>
        <w:rPr>
          <w:rFonts w:cs="Tahoma"/>
          <w:b/>
          <w:sz w:val="28"/>
          <w:szCs w:val="28"/>
        </w:rPr>
      </w:pPr>
    </w:p>
    <w:p w:rsidR="00451D5C" w:rsidRPr="00134803" w:rsidRDefault="00A81BA7" w:rsidP="00091070">
      <w:pPr>
        <w:spacing w:after="200" w:line="276" w:lineRule="auto"/>
        <w:rPr>
          <w:rFonts w:eastAsia="Tahoma" w:cs="Tahoma"/>
          <w:b/>
          <w:bCs/>
          <w:sz w:val="28"/>
          <w:szCs w:val="28"/>
        </w:rPr>
      </w:pPr>
      <w:r>
        <w:rPr>
          <w:rFonts w:eastAsia="Tahoma" w:cs="Tahoma"/>
          <w:b/>
          <w:bCs/>
          <w:sz w:val="28"/>
          <w:szCs w:val="28"/>
        </w:rPr>
        <w:br w:type="page"/>
      </w:r>
      <w:r w:rsidR="00091070">
        <w:rPr>
          <w:rFonts w:eastAsia="Tahoma" w:cs="Tahoma"/>
          <w:b/>
          <w:bCs/>
          <w:sz w:val="28"/>
          <w:szCs w:val="28"/>
        </w:rPr>
        <w:lastRenderedPageBreak/>
        <w:t>1</w:t>
      </w:r>
      <w:r w:rsidR="00451D5C" w:rsidRPr="00134803">
        <w:rPr>
          <w:rFonts w:eastAsia="Tahoma" w:cs="Tahoma"/>
          <w:b/>
          <w:bCs/>
          <w:sz w:val="28"/>
          <w:szCs w:val="28"/>
        </w:rPr>
        <w:t>.2 Succeskriterier </w:t>
      </w:r>
    </w:p>
    <w:p w:rsidR="00451D5C" w:rsidRPr="00F20962" w:rsidRDefault="00451D5C" w:rsidP="00451D5C">
      <w:pPr>
        <w:shd w:val="clear" w:color="auto" w:fill="FFFFFF"/>
        <w:rPr>
          <w:rFonts w:cs="Tahoma"/>
          <w:b/>
          <w:sz w:val="28"/>
          <w:szCs w:val="28"/>
        </w:rPr>
      </w:pPr>
    </w:p>
    <w:p w:rsidR="00451D5C" w:rsidRPr="000B70B4" w:rsidRDefault="00EE3A4A" w:rsidP="00451D5C">
      <w:pPr>
        <w:pStyle w:val="Listeafsnit"/>
        <w:numPr>
          <w:ilvl w:val="0"/>
          <w:numId w:val="2"/>
        </w:numPr>
        <w:shd w:val="clear" w:color="auto" w:fill="FFFFFF" w:themeFill="background1"/>
        <w:rPr>
          <w:rFonts w:eastAsia="Tahoma" w:cs="Tahoma"/>
        </w:rPr>
      </w:pPr>
      <w:r>
        <w:rPr>
          <w:rFonts w:eastAsia="Tahoma" w:cs="Tahoma"/>
        </w:rPr>
        <w:t>At d</w:t>
      </w:r>
      <w:r w:rsidR="00451D5C" w:rsidRPr="000B70B4">
        <w:rPr>
          <w:rFonts w:eastAsia="Tahoma" w:cs="Tahoma"/>
        </w:rPr>
        <w:t xml:space="preserve">er </w:t>
      </w:r>
      <w:r>
        <w:rPr>
          <w:rFonts w:eastAsia="Tahoma" w:cs="Tahoma"/>
        </w:rPr>
        <w:t>foreligger</w:t>
      </w:r>
      <w:r w:rsidRPr="000B70B4">
        <w:rPr>
          <w:rFonts w:eastAsia="Tahoma" w:cs="Tahoma"/>
        </w:rPr>
        <w:t xml:space="preserve"> </w:t>
      </w:r>
      <w:r w:rsidR="00451D5C" w:rsidRPr="000B70B4">
        <w:rPr>
          <w:rFonts w:eastAsia="Tahoma" w:cs="Tahoma"/>
        </w:rPr>
        <w:t>tidssvarende nationale DSOG-guidelines for alle områder af specialet</w:t>
      </w:r>
      <w:r w:rsidR="00451D5C">
        <w:rPr>
          <w:rFonts w:eastAsia="Tahoma" w:cs="Tahoma"/>
        </w:rPr>
        <w:t>,</w:t>
      </w:r>
      <w:r w:rsidR="00451D5C" w:rsidRPr="000B70B4">
        <w:rPr>
          <w:rFonts w:eastAsia="Tahoma" w:cs="Tahoma"/>
        </w:rPr>
        <w:t xml:space="preserve"> som sammen med NKR danner grundlag for alle instrukser i afdelinger og speciallægepraksis. Det optimale er, at </w:t>
      </w:r>
      <w:r w:rsidR="00451D5C">
        <w:rPr>
          <w:rFonts w:eastAsia="Tahoma" w:cs="Tahoma"/>
        </w:rPr>
        <w:t>størstedelen</w:t>
      </w:r>
      <w:r w:rsidR="00451D5C" w:rsidRPr="000B70B4">
        <w:rPr>
          <w:rFonts w:eastAsia="Tahoma" w:cs="Tahoma"/>
        </w:rPr>
        <w:t xml:space="preserve"> af specialet er dækket af nationale guidelines, som revidere</w:t>
      </w:r>
      <w:r w:rsidR="00451D5C">
        <w:rPr>
          <w:rFonts w:eastAsia="Tahoma" w:cs="Tahoma"/>
        </w:rPr>
        <w:t>s løbende.</w:t>
      </w:r>
      <w:r w:rsidR="00451D5C" w:rsidRPr="000B70B4">
        <w:rPr>
          <w:rFonts w:eastAsia="Tahoma" w:cs="Tahoma"/>
        </w:rPr>
        <w:t> </w:t>
      </w:r>
    </w:p>
    <w:p w:rsidR="00451D5C" w:rsidRPr="00F20962" w:rsidRDefault="00451D5C" w:rsidP="00451D5C">
      <w:pPr>
        <w:shd w:val="clear" w:color="auto" w:fill="FFFFFF"/>
        <w:rPr>
          <w:rFonts w:cs="Tahoma"/>
        </w:rPr>
      </w:pPr>
    </w:p>
    <w:p w:rsidR="00451D5C" w:rsidRPr="00134803" w:rsidRDefault="005755B3" w:rsidP="00451D5C">
      <w:pPr>
        <w:pStyle w:val="Listeafsnit"/>
        <w:numPr>
          <w:ilvl w:val="0"/>
          <w:numId w:val="2"/>
        </w:numPr>
        <w:shd w:val="clear" w:color="auto" w:fill="FFFFFF" w:themeFill="background1"/>
        <w:rPr>
          <w:rFonts w:eastAsia="Tahoma" w:cs="Tahoma"/>
        </w:rPr>
      </w:pPr>
      <w:r>
        <w:rPr>
          <w:rFonts w:eastAsia="Tahoma" w:cs="Tahoma"/>
        </w:rPr>
        <w:t>At f</w:t>
      </w:r>
      <w:r w:rsidR="00451D5C" w:rsidRPr="00134803">
        <w:rPr>
          <w:rFonts w:eastAsia="Tahoma" w:cs="Tahoma"/>
        </w:rPr>
        <w:t xml:space="preserve">aglige færdigheder sikres ved </w:t>
      </w:r>
      <w:r w:rsidR="00451D5C">
        <w:rPr>
          <w:rFonts w:eastAsia="Tahoma" w:cs="Tahoma"/>
        </w:rPr>
        <w:t>formaliseret efteruddannelse</w:t>
      </w:r>
      <w:r w:rsidR="00451D5C" w:rsidRPr="00134803">
        <w:rPr>
          <w:rFonts w:eastAsia="Tahoma" w:cs="Tahoma"/>
        </w:rPr>
        <w:t xml:space="preserve">. </w:t>
      </w:r>
    </w:p>
    <w:p w:rsidR="00451D5C" w:rsidRPr="00F20962" w:rsidRDefault="00451D5C" w:rsidP="00451D5C">
      <w:pPr>
        <w:pStyle w:val="Listeafsnit"/>
        <w:shd w:val="clear" w:color="auto" w:fill="FFFFFF"/>
        <w:rPr>
          <w:rFonts w:cs="Tahoma"/>
        </w:rPr>
      </w:pPr>
    </w:p>
    <w:p w:rsidR="00451D5C" w:rsidRPr="00134803" w:rsidRDefault="005755B3" w:rsidP="00451D5C">
      <w:pPr>
        <w:pStyle w:val="Listeafsnit"/>
        <w:numPr>
          <w:ilvl w:val="0"/>
          <w:numId w:val="2"/>
        </w:numPr>
        <w:shd w:val="clear" w:color="auto" w:fill="FFFFFF" w:themeFill="background1"/>
        <w:rPr>
          <w:rFonts w:eastAsia="Tahoma" w:cs="Tahoma"/>
        </w:rPr>
      </w:pPr>
      <w:r>
        <w:rPr>
          <w:rFonts w:eastAsia="Tahoma" w:cs="Tahoma"/>
        </w:rPr>
        <w:t>At a</w:t>
      </w:r>
      <w:r w:rsidR="00451D5C" w:rsidRPr="00134803">
        <w:rPr>
          <w:rFonts w:eastAsia="Tahoma" w:cs="Tahoma"/>
        </w:rPr>
        <w:t>lle gynækologisk-obstetriske afdelinger samt speciallægepraksis har integreret </w:t>
      </w:r>
      <w:r w:rsidR="00362A29">
        <w:rPr>
          <w:rFonts w:eastAsia="Tahoma" w:cs="Tahoma"/>
        </w:rPr>
        <w:t>patientsikkerhedsarbejde</w:t>
      </w:r>
      <w:r w:rsidR="00451D5C" w:rsidRPr="00134803">
        <w:rPr>
          <w:rFonts w:eastAsia="Tahoma" w:cs="Tahoma"/>
        </w:rPr>
        <w:t xml:space="preserve"> i organisationen.</w:t>
      </w:r>
    </w:p>
    <w:p w:rsidR="00451D5C" w:rsidRPr="00F20962" w:rsidRDefault="00451D5C" w:rsidP="00451D5C">
      <w:pPr>
        <w:shd w:val="clear" w:color="auto" w:fill="FFFFFF"/>
        <w:rPr>
          <w:rFonts w:cs="Tahoma"/>
        </w:rPr>
      </w:pPr>
      <w:r w:rsidRPr="00F20962">
        <w:rPr>
          <w:rFonts w:cs="Tahoma"/>
        </w:rPr>
        <w:t xml:space="preserve"> </w:t>
      </w:r>
    </w:p>
    <w:p w:rsidR="008B1960" w:rsidRPr="00AE35C3" w:rsidRDefault="00451D5C" w:rsidP="00AE35C3">
      <w:pPr>
        <w:pStyle w:val="Listeafsnit"/>
        <w:numPr>
          <w:ilvl w:val="0"/>
          <w:numId w:val="3"/>
        </w:numPr>
        <w:shd w:val="clear" w:color="auto" w:fill="FFFFFF" w:themeFill="background1"/>
        <w:spacing w:after="200" w:line="276" w:lineRule="auto"/>
        <w:rPr>
          <w:rFonts w:cs="Tahoma"/>
        </w:rPr>
      </w:pPr>
      <w:r w:rsidRPr="00AE35C3">
        <w:rPr>
          <w:rFonts w:eastAsia="Tahoma" w:cs="Tahoma"/>
        </w:rPr>
        <w:t xml:space="preserve">At det gynækologisk-obstetriske speciale </w:t>
      </w:r>
      <w:r w:rsidR="00AE35C3">
        <w:rPr>
          <w:rFonts w:eastAsia="Tahoma" w:cs="Tahoma"/>
        </w:rPr>
        <w:t>er</w:t>
      </w:r>
      <w:r w:rsidRPr="00AE35C3">
        <w:rPr>
          <w:rFonts w:eastAsia="Tahoma" w:cs="Tahoma"/>
        </w:rPr>
        <w:t xml:space="preserve"> </w:t>
      </w:r>
      <w:r w:rsidR="00AE35C3">
        <w:rPr>
          <w:rFonts w:eastAsia="Tahoma" w:cs="Tahoma"/>
        </w:rPr>
        <w:t>kendt for evidensbaseret</w:t>
      </w:r>
      <w:r w:rsidRPr="00AE35C3">
        <w:rPr>
          <w:rFonts w:eastAsia="Tahoma" w:cs="Tahoma"/>
        </w:rPr>
        <w:t xml:space="preserve"> </w:t>
      </w:r>
      <w:r w:rsidR="00AE35C3">
        <w:rPr>
          <w:rFonts w:eastAsia="Tahoma" w:cs="Tahoma"/>
        </w:rPr>
        <w:t>diagnostisk og behandling.</w:t>
      </w:r>
      <w:r w:rsidRPr="00AE35C3">
        <w:rPr>
          <w:rFonts w:eastAsia="Tahoma" w:cs="Tahoma"/>
        </w:rPr>
        <w:t xml:space="preserve"> </w:t>
      </w:r>
      <w:r w:rsidR="008B1960" w:rsidRPr="00AE35C3">
        <w:rPr>
          <w:rFonts w:cs="Tahoma"/>
        </w:rPr>
        <w:br w:type="page"/>
      </w:r>
    </w:p>
    <w:p w:rsidR="008B1960" w:rsidRPr="003E5F59" w:rsidRDefault="008B1960" w:rsidP="003E5F59">
      <w:pPr>
        <w:keepNext/>
        <w:outlineLvl w:val="0"/>
        <w:rPr>
          <w:rFonts w:eastAsia="Tahoma" w:cs="Tahoma"/>
          <w:b/>
          <w:bCs/>
          <w:sz w:val="32"/>
        </w:rPr>
      </w:pPr>
      <w:bookmarkStart w:id="3" w:name="_Toc39600861"/>
      <w:bookmarkStart w:id="4" w:name="_Toc37085048"/>
      <w:r w:rsidRPr="003E5F59">
        <w:rPr>
          <w:rFonts w:eastAsia="Tahoma" w:cs="Tahoma"/>
          <w:b/>
          <w:bCs/>
          <w:sz w:val="32"/>
        </w:rPr>
        <w:lastRenderedPageBreak/>
        <w:t>2</w:t>
      </w:r>
      <w:r w:rsidR="00AE35C3" w:rsidRPr="003E5F59">
        <w:rPr>
          <w:rFonts w:eastAsia="Tahoma" w:cs="Tahoma"/>
          <w:b/>
          <w:bCs/>
          <w:sz w:val="32"/>
        </w:rPr>
        <w:t>. F</w:t>
      </w:r>
      <w:r w:rsidRPr="003E5F59">
        <w:rPr>
          <w:rFonts w:eastAsia="Tahoma" w:cs="Tahoma"/>
          <w:b/>
          <w:bCs/>
          <w:sz w:val="32"/>
        </w:rPr>
        <w:t>orskning og udvikling</w:t>
      </w:r>
      <w:bookmarkEnd w:id="3"/>
    </w:p>
    <w:p w:rsidR="008B1960" w:rsidRPr="00F20962" w:rsidRDefault="008B1960" w:rsidP="008B1960">
      <w:pPr>
        <w:shd w:val="clear" w:color="auto" w:fill="FFFFFF"/>
      </w:pPr>
    </w:p>
    <w:p w:rsidR="008B1960" w:rsidRPr="00F20962" w:rsidRDefault="008B1960" w:rsidP="008B1960">
      <w:pPr>
        <w:pStyle w:val="Overskrift2"/>
      </w:pPr>
      <w:bookmarkStart w:id="5" w:name="_Toc39600862"/>
      <w:r>
        <w:t>2</w:t>
      </w:r>
      <w:r w:rsidRPr="00F20962">
        <w:t xml:space="preserve">.1 DSOG fremmer rekruttering af yngre forskere </w:t>
      </w:r>
      <w:proofErr w:type="spellStart"/>
      <w:r w:rsidRPr="00F20962">
        <w:t>prægraduat</w:t>
      </w:r>
      <w:bookmarkEnd w:id="4"/>
      <w:bookmarkEnd w:id="5"/>
      <w:proofErr w:type="spellEnd"/>
    </w:p>
    <w:p w:rsidR="00091070" w:rsidRDefault="00091070" w:rsidP="008B1960">
      <w:pPr>
        <w:pStyle w:val="Overskrift3"/>
        <w:rPr>
          <w:rFonts w:ascii="Tahoma" w:eastAsia="Times New Roman" w:hAnsi="Tahoma" w:cs="Tahoma"/>
          <w:color w:val="auto"/>
        </w:rPr>
      </w:pPr>
      <w:bookmarkStart w:id="6" w:name="_Toc37085049"/>
    </w:p>
    <w:p w:rsidR="008B1960" w:rsidRPr="003235B0" w:rsidRDefault="008B1960" w:rsidP="00320439">
      <w:pPr>
        <w:rPr>
          <w:rFonts w:eastAsia="Tahoma"/>
        </w:rPr>
      </w:pPr>
      <w:r w:rsidRPr="00134803">
        <w:rPr>
          <w:rFonts w:eastAsia="Tahoma"/>
        </w:rPr>
        <w:t xml:space="preserve">Vi </w:t>
      </w:r>
      <w:r w:rsidRPr="003235B0">
        <w:rPr>
          <w:rFonts w:eastAsia="Tahoma"/>
        </w:rPr>
        <w:t xml:space="preserve">vil fremme den </w:t>
      </w:r>
      <w:proofErr w:type="spellStart"/>
      <w:r w:rsidRPr="003235B0">
        <w:rPr>
          <w:rFonts w:eastAsia="Tahoma"/>
        </w:rPr>
        <w:t>prægraduate</w:t>
      </w:r>
      <w:proofErr w:type="spellEnd"/>
      <w:r w:rsidRPr="003235B0">
        <w:rPr>
          <w:rFonts w:eastAsia="Tahoma"/>
        </w:rPr>
        <w:t xml:space="preserve"> interesse for forskning i specialet</w:t>
      </w:r>
      <w:r>
        <w:rPr>
          <w:rFonts w:eastAsia="Tahoma"/>
        </w:rPr>
        <w:t>.</w:t>
      </w:r>
    </w:p>
    <w:p w:rsidR="008B1960" w:rsidRPr="00134803" w:rsidRDefault="008B1960" w:rsidP="008B1960"/>
    <w:p w:rsidR="008B1960" w:rsidRPr="00134803" w:rsidRDefault="008B1960" w:rsidP="008B1960">
      <w:pPr>
        <w:pStyle w:val="Overskrift3"/>
        <w:rPr>
          <w:rFonts w:ascii="Tahoma" w:eastAsia="Tahoma" w:hAnsi="Tahoma" w:cs="Tahoma"/>
          <w:b/>
          <w:bCs/>
          <w:color w:val="auto"/>
          <w:sz w:val="28"/>
          <w:szCs w:val="28"/>
        </w:rPr>
      </w:pPr>
      <w:bookmarkStart w:id="7" w:name="_Toc39600863"/>
      <w:r>
        <w:rPr>
          <w:rFonts w:ascii="Tahoma" w:eastAsia="Tahoma" w:hAnsi="Tahoma" w:cs="Tahoma"/>
          <w:b/>
          <w:bCs/>
          <w:color w:val="auto"/>
          <w:sz w:val="28"/>
          <w:szCs w:val="28"/>
        </w:rPr>
        <w:t>2</w:t>
      </w:r>
      <w:r w:rsidRPr="00134803">
        <w:rPr>
          <w:rFonts w:ascii="Tahoma" w:eastAsia="Tahoma" w:hAnsi="Tahoma" w:cs="Tahoma"/>
          <w:b/>
          <w:bCs/>
          <w:color w:val="auto"/>
          <w:sz w:val="28"/>
          <w:szCs w:val="28"/>
        </w:rPr>
        <w:t xml:space="preserve">.1.1 </w:t>
      </w:r>
      <w:bookmarkEnd w:id="6"/>
      <w:r w:rsidRPr="00134803">
        <w:rPr>
          <w:rFonts w:ascii="Tahoma" w:eastAsia="Tahoma" w:hAnsi="Tahoma" w:cs="Tahoma"/>
          <w:b/>
          <w:bCs/>
          <w:color w:val="auto"/>
          <w:sz w:val="28"/>
          <w:szCs w:val="28"/>
        </w:rPr>
        <w:t>Handleplaner</w:t>
      </w:r>
      <w:bookmarkEnd w:id="7"/>
    </w:p>
    <w:p w:rsidR="008B1960" w:rsidRPr="00F20962" w:rsidRDefault="008B1960" w:rsidP="008B1960">
      <w:pPr>
        <w:rPr>
          <w:rFonts w:cs="Tahoma"/>
          <w:i/>
        </w:rPr>
      </w:pPr>
    </w:p>
    <w:p w:rsidR="008B1960" w:rsidRDefault="008B1960" w:rsidP="008B1960">
      <w:pPr>
        <w:ind w:left="720"/>
        <w:rPr>
          <w:rFonts w:cs="Tahoma"/>
        </w:rPr>
      </w:pPr>
    </w:p>
    <w:p w:rsidR="008B1960" w:rsidRDefault="008B1960" w:rsidP="008B1960">
      <w:pPr>
        <w:numPr>
          <w:ilvl w:val="0"/>
          <w:numId w:val="4"/>
        </w:numPr>
        <w:rPr>
          <w:rFonts w:eastAsia="Tahoma" w:cs="Tahoma"/>
        </w:rPr>
      </w:pPr>
      <w:r w:rsidRPr="00134803">
        <w:rPr>
          <w:rFonts w:eastAsia="Tahoma" w:cs="Tahoma"/>
        </w:rPr>
        <w:t xml:space="preserve">De kliniske lektorer </w:t>
      </w:r>
      <w:r>
        <w:rPr>
          <w:rFonts w:eastAsia="Tahoma" w:cs="Tahoma"/>
        </w:rPr>
        <w:t>og/</w:t>
      </w:r>
      <w:r w:rsidRPr="00134803">
        <w:rPr>
          <w:rFonts w:eastAsia="Tahoma" w:cs="Tahoma"/>
        </w:rPr>
        <w:t xml:space="preserve">eller </w:t>
      </w:r>
      <w:r>
        <w:rPr>
          <w:rFonts w:eastAsia="Tahoma" w:cs="Tahoma"/>
        </w:rPr>
        <w:t xml:space="preserve">de </w:t>
      </w:r>
      <w:r w:rsidRPr="00134803">
        <w:rPr>
          <w:rFonts w:eastAsia="Tahoma" w:cs="Tahoma"/>
        </w:rPr>
        <w:t>uddannelsesansvarlige overlæger</w:t>
      </w:r>
      <w:r>
        <w:rPr>
          <w:rFonts w:eastAsia="Tahoma" w:cs="Tahoma"/>
        </w:rPr>
        <w:t xml:space="preserve"> </w:t>
      </w:r>
      <w:r w:rsidRPr="00134803">
        <w:rPr>
          <w:rFonts w:eastAsia="Tahoma" w:cs="Tahoma"/>
        </w:rPr>
        <w:t>videreformidler</w:t>
      </w:r>
      <w:r>
        <w:rPr>
          <w:rFonts w:eastAsia="Tahoma" w:cs="Tahoma"/>
        </w:rPr>
        <w:t xml:space="preserve"> kontakt mellem de </w:t>
      </w:r>
      <w:r w:rsidRPr="00134803">
        <w:rPr>
          <w:rFonts w:eastAsia="Tahoma" w:cs="Tahoma"/>
        </w:rPr>
        <w:t>medicinstuderende på afdelinger</w:t>
      </w:r>
      <w:r>
        <w:rPr>
          <w:rFonts w:eastAsia="Tahoma" w:cs="Tahoma"/>
        </w:rPr>
        <w:t>ne og</w:t>
      </w:r>
      <w:r w:rsidRPr="00242866">
        <w:rPr>
          <w:rFonts w:eastAsia="Tahoma" w:cs="Tahoma"/>
        </w:rPr>
        <w:t xml:space="preserve"> </w:t>
      </w:r>
      <w:r>
        <w:rPr>
          <w:rFonts w:eastAsia="Tahoma" w:cs="Tahoma"/>
        </w:rPr>
        <w:t>professorer og andre forskningsaktive kolleger</w:t>
      </w:r>
      <w:r w:rsidR="003C3F91">
        <w:rPr>
          <w:rFonts w:eastAsia="Tahoma" w:cs="Tahoma"/>
        </w:rPr>
        <w:t>.</w:t>
      </w:r>
    </w:p>
    <w:p w:rsidR="008B1960" w:rsidRPr="00F20962" w:rsidRDefault="008B1960" w:rsidP="008B1960">
      <w:pPr>
        <w:pStyle w:val="Listeafsnit"/>
        <w:rPr>
          <w:rFonts w:cs="Tahoma"/>
        </w:rPr>
      </w:pPr>
    </w:p>
    <w:p w:rsidR="008B1960" w:rsidRDefault="008B1960" w:rsidP="008B1960">
      <w:pPr>
        <w:pStyle w:val="Listeafsnit"/>
        <w:numPr>
          <w:ilvl w:val="0"/>
          <w:numId w:val="4"/>
        </w:numPr>
      </w:pPr>
      <w:r w:rsidRPr="60D80834">
        <w:rPr>
          <w:rFonts w:eastAsia="Tahoma" w:cs="Tahoma"/>
        </w:rPr>
        <w:t xml:space="preserve">DSOG er </w:t>
      </w:r>
      <w:r w:rsidR="003C3F91">
        <w:rPr>
          <w:rFonts w:eastAsia="Tahoma" w:cs="Tahoma"/>
        </w:rPr>
        <w:t>gennem</w:t>
      </w:r>
      <w:r w:rsidR="003C3F91" w:rsidRPr="60D80834">
        <w:rPr>
          <w:rFonts w:eastAsia="Tahoma" w:cs="Tahoma"/>
        </w:rPr>
        <w:t xml:space="preserve"> </w:t>
      </w:r>
      <w:r w:rsidRPr="60D80834">
        <w:rPr>
          <w:rFonts w:eastAsia="Tahoma" w:cs="Tahoma"/>
        </w:rPr>
        <w:t>FYGO repræsenteret på universiteternes årlige præsentation af</w:t>
      </w:r>
      <w:r w:rsidR="00362A29">
        <w:rPr>
          <w:rFonts w:eastAsia="Tahoma" w:cs="Tahoma"/>
        </w:rPr>
        <w:t xml:space="preserve"> </w:t>
      </w:r>
      <w:r w:rsidRPr="60D80834">
        <w:rPr>
          <w:rFonts w:eastAsia="Tahoma" w:cs="Tahoma"/>
        </w:rPr>
        <w:t>specialer</w:t>
      </w:r>
      <w:r w:rsidR="00751984">
        <w:rPr>
          <w:rFonts w:eastAsia="Tahoma" w:cs="Tahoma"/>
        </w:rPr>
        <w:t>ne</w:t>
      </w:r>
      <w:r w:rsidR="003C3F91">
        <w:rPr>
          <w:rFonts w:eastAsia="Tahoma" w:cs="Tahoma"/>
        </w:rPr>
        <w:t>.</w:t>
      </w:r>
    </w:p>
    <w:p w:rsidR="008B1960" w:rsidRPr="00242866" w:rsidRDefault="008B1960" w:rsidP="008B1960">
      <w:pPr>
        <w:ind w:left="720"/>
        <w:rPr>
          <w:rFonts w:cs="Tahoma"/>
        </w:rPr>
      </w:pPr>
    </w:p>
    <w:p w:rsidR="008B1960" w:rsidRPr="00134803" w:rsidRDefault="008B1960" w:rsidP="008B1960">
      <w:pPr>
        <w:pStyle w:val="Overskrift3"/>
        <w:rPr>
          <w:rFonts w:ascii="Tahoma" w:eastAsia="Tahoma" w:hAnsi="Tahoma" w:cs="Tahoma"/>
          <w:b/>
          <w:bCs/>
          <w:color w:val="auto"/>
          <w:sz w:val="28"/>
          <w:szCs w:val="28"/>
        </w:rPr>
      </w:pPr>
      <w:bookmarkStart w:id="8" w:name="_Toc37085050"/>
      <w:bookmarkStart w:id="9" w:name="_Toc39600864"/>
      <w:r>
        <w:rPr>
          <w:rFonts w:ascii="Tahoma" w:eastAsia="Tahoma" w:hAnsi="Tahoma" w:cs="Tahoma"/>
          <w:b/>
          <w:bCs/>
          <w:color w:val="auto"/>
          <w:sz w:val="28"/>
          <w:szCs w:val="28"/>
        </w:rPr>
        <w:t>2</w:t>
      </w:r>
      <w:r w:rsidRPr="00134803">
        <w:rPr>
          <w:rFonts w:ascii="Tahoma" w:eastAsia="Tahoma" w:hAnsi="Tahoma" w:cs="Tahoma"/>
          <w:b/>
          <w:bCs/>
          <w:color w:val="auto"/>
          <w:sz w:val="28"/>
          <w:szCs w:val="28"/>
        </w:rPr>
        <w:t>.1.2 Succeskriterier</w:t>
      </w:r>
      <w:bookmarkEnd w:id="8"/>
      <w:bookmarkEnd w:id="9"/>
      <w:r w:rsidRPr="00134803">
        <w:rPr>
          <w:rFonts w:ascii="Tahoma" w:eastAsia="Tahoma" w:hAnsi="Tahoma" w:cs="Tahoma"/>
          <w:b/>
          <w:bCs/>
          <w:color w:val="auto"/>
          <w:sz w:val="28"/>
          <w:szCs w:val="28"/>
        </w:rPr>
        <w:t xml:space="preserve"> </w:t>
      </w:r>
    </w:p>
    <w:p w:rsidR="008B1960" w:rsidRPr="00F20962" w:rsidRDefault="008B1960" w:rsidP="008B1960">
      <w:pPr>
        <w:rPr>
          <w:rFonts w:cs="Tahoma"/>
          <w:b/>
        </w:rPr>
      </w:pPr>
    </w:p>
    <w:p w:rsidR="008B1960" w:rsidRPr="00134803" w:rsidRDefault="008B1960" w:rsidP="008B1960">
      <w:pPr>
        <w:ind w:left="720"/>
        <w:rPr>
          <w:rFonts w:eastAsia="Tahoma" w:cs="Tahoma"/>
        </w:rPr>
      </w:pPr>
    </w:p>
    <w:p w:rsidR="008B1960" w:rsidRPr="003235B0" w:rsidDel="00EA7E39" w:rsidRDefault="008B1960" w:rsidP="008B1960">
      <w:pPr>
        <w:numPr>
          <w:ilvl w:val="0"/>
          <w:numId w:val="4"/>
        </w:numPr>
        <w:rPr>
          <w:rFonts w:eastAsia="Tahoma" w:cs="Tahoma"/>
        </w:rPr>
      </w:pPr>
      <w:r w:rsidRPr="00134803">
        <w:rPr>
          <w:rFonts w:eastAsia="Tahoma" w:cs="Tahoma"/>
        </w:rPr>
        <w:t>Gynækologi</w:t>
      </w:r>
      <w:r w:rsidR="00362A29">
        <w:rPr>
          <w:rFonts w:eastAsia="Tahoma" w:cs="Tahoma"/>
        </w:rPr>
        <w:t xml:space="preserve"> og obstetrik</w:t>
      </w:r>
      <w:r w:rsidRPr="00134803">
        <w:rPr>
          <w:rFonts w:eastAsia="Tahoma" w:cs="Tahoma"/>
        </w:rPr>
        <w:t xml:space="preserve"> er et udbredt </w:t>
      </w:r>
      <w:proofErr w:type="spellStart"/>
      <w:r w:rsidRPr="00134803">
        <w:rPr>
          <w:rFonts w:eastAsia="Tahoma" w:cs="Tahoma"/>
        </w:rPr>
        <w:t>prægraduat</w:t>
      </w:r>
      <w:proofErr w:type="spellEnd"/>
      <w:r w:rsidRPr="00134803">
        <w:rPr>
          <w:rFonts w:eastAsia="Tahoma" w:cs="Tahoma"/>
        </w:rPr>
        <w:t xml:space="preserve"> forskningsfelt på alle landets universiteter.</w:t>
      </w:r>
    </w:p>
    <w:p w:rsidR="008B1960" w:rsidRPr="00134803" w:rsidRDefault="008B1960" w:rsidP="008B1960">
      <w:pPr>
        <w:ind w:left="720"/>
        <w:rPr>
          <w:rFonts w:eastAsia="Tahoma" w:cs="Tahoma"/>
        </w:rPr>
      </w:pPr>
    </w:p>
    <w:p w:rsidR="008B1960" w:rsidRPr="007148D0" w:rsidRDefault="008B1960" w:rsidP="008B1960">
      <w:pPr>
        <w:pStyle w:val="Overskrift2"/>
      </w:pPr>
      <w:bookmarkStart w:id="10" w:name="_Toc37085051"/>
      <w:bookmarkStart w:id="11" w:name="_Toc39600865"/>
      <w:r>
        <w:t>2</w:t>
      </w:r>
      <w:r w:rsidRPr="007148D0">
        <w:t xml:space="preserve">.2 DSOG fremmer rekruttering af yngre forskere </w:t>
      </w:r>
      <w:proofErr w:type="spellStart"/>
      <w:r w:rsidRPr="007148D0">
        <w:t>post-graduat</w:t>
      </w:r>
      <w:bookmarkEnd w:id="10"/>
      <w:bookmarkEnd w:id="11"/>
      <w:proofErr w:type="spellEnd"/>
    </w:p>
    <w:p w:rsidR="008B1960" w:rsidRDefault="008B1960" w:rsidP="008B1960">
      <w:pPr>
        <w:rPr>
          <w:rFonts w:eastAsia="Tahoma" w:cs="Tahoma"/>
        </w:rPr>
      </w:pPr>
      <w:bookmarkStart w:id="12" w:name="_Toc37085052"/>
    </w:p>
    <w:p w:rsidR="008B1960" w:rsidRPr="00134803" w:rsidRDefault="008B1960" w:rsidP="008B1960">
      <w:pPr>
        <w:rPr>
          <w:rFonts w:eastAsia="Tahoma" w:cs="Tahoma"/>
        </w:rPr>
      </w:pPr>
      <w:r w:rsidRPr="60D80834">
        <w:rPr>
          <w:rFonts w:eastAsia="Tahoma" w:cs="Tahoma"/>
        </w:rPr>
        <w:t>Vi vil øge kontaktfladen mellem aktive forskere og læger, der aldrig har forsket</w:t>
      </w:r>
    </w:p>
    <w:p w:rsidR="008B1960" w:rsidRDefault="008B1960" w:rsidP="008B1960">
      <w:pPr>
        <w:pStyle w:val="Overskrift3"/>
        <w:rPr>
          <w:rFonts w:ascii="Tahoma" w:eastAsia="Tahoma" w:hAnsi="Tahoma" w:cs="Tahoma"/>
          <w:b/>
          <w:bCs/>
          <w:color w:val="auto"/>
          <w:sz w:val="28"/>
          <w:szCs w:val="28"/>
        </w:rPr>
      </w:pPr>
    </w:p>
    <w:p w:rsidR="008B1960" w:rsidRPr="00134803" w:rsidRDefault="008B1960" w:rsidP="008B1960">
      <w:pPr>
        <w:pStyle w:val="Overskrift3"/>
        <w:rPr>
          <w:rFonts w:ascii="Tahoma" w:eastAsia="Tahoma" w:hAnsi="Tahoma" w:cs="Tahoma"/>
          <w:b/>
          <w:bCs/>
          <w:color w:val="auto"/>
          <w:sz w:val="28"/>
          <w:szCs w:val="28"/>
        </w:rPr>
      </w:pPr>
      <w:bookmarkStart w:id="13" w:name="_Toc39600866"/>
      <w:r>
        <w:rPr>
          <w:rFonts w:ascii="Tahoma" w:eastAsia="Tahoma" w:hAnsi="Tahoma" w:cs="Tahoma"/>
          <w:b/>
          <w:bCs/>
          <w:color w:val="auto"/>
          <w:sz w:val="28"/>
          <w:szCs w:val="28"/>
        </w:rPr>
        <w:t>2</w:t>
      </w:r>
      <w:r w:rsidRPr="00134803">
        <w:rPr>
          <w:rFonts w:ascii="Tahoma" w:eastAsia="Tahoma" w:hAnsi="Tahoma" w:cs="Tahoma"/>
          <w:b/>
          <w:bCs/>
          <w:color w:val="auto"/>
          <w:sz w:val="28"/>
          <w:szCs w:val="28"/>
        </w:rPr>
        <w:t>.2.1 Handleplaner</w:t>
      </w:r>
      <w:bookmarkEnd w:id="12"/>
      <w:bookmarkEnd w:id="13"/>
    </w:p>
    <w:p w:rsidR="008B1960" w:rsidRPr="00456DF2" w:rsidRDefault="008B1960" w:rsidP="008B1960">
      <w:pPr>
        <w:rPr>
          <w:rFonts w:cs="Tahoma"/>
        </w:rPr>
      </w:pPr>
    </w:p>
    <w:p w:rsidR="008B1960" w:rsidRDefault="008B1960" w:rsidP="008B1960">
      <w:pPr>
        <w:pStyle w:val="Listeafsnit"/>
        <w:numPr>
          <w:ilvl w:val="0"/>
          <w:numId w:val="4"/>
        </w:numPr>
        <w:rPr>
          <w:rFonts w:eastAsia="Tahoma" w:cs="Tahoma"/>
        </w:rPr>
      </w:pPr>
      <w:r w:rsidRPr="60D80834">
        <w:rPr>
          <w:rFonts w:eastAsia="Tahoma" w:cs="Tahoma"/>
        </w:rPr>
        <w:t xml:space="preserve">DSOG støtter op om hoveduddannelses- og introduktionsforløb, hvor der er integreret ph.d.-forløb. </w:t>
      </w:r>
      <w:r w:rsidR="003E20CB">
        <w:rPr>
          <w:rFonts w:eastAsia="Tahoma" w:cs="Tahoma"/>
        </w:rPr>
        <w:br/>
      </w:r>
    </w:p>
    <w:p w:rsidR="003E20CB" w:rsidRPr="00134803" w:rsidRDefault="003E20CB" w:rsidP="003E20CB">
      <w:pPr>
        <w:pStyle w:val="Listeafsnit"/>
        <w:numPr>
          <w:ilvl w:val="0"/>
          <w:numId w:val="4"/>
        </w:numPr>
        <w:rPr>
          <w:rFonts w:eastAsia="Tahoma" w:cs="Tahoma"/>
        </w:rPr>
      </w:pPr>
      <w:r w:rsidRPr="00134803">
        <w:rPr>
          <w:rFonts w:eastAsia="Tahoma" w:cs="Tahoma"/>
        </w:rPr>
        <w:t>Forskningstræningskurserne</w:t>
      </w:r>
      <w:r>
        <w:rPr>
          <w:rFonts w:eastAsia="Tahoma" w:cs="Tahoma"/>
        </w:rPr>
        <w:t xml:space="preserve"> for kursister</w:t>
      </w:r>
      <w:r w:rsidRPr="00134803">
        <w:rPr>
          <w:rFonts w:eastAsia="Tahoma" w:cs="Tahoma"/>
        </w:rPr>
        <w:t xml:space="preserve"> skal fortsat sikres gode vilkår, og der bør arbejdes hen imod publicering af udvalgte forskningstrænings</w:t>
      </w:r>
      <w:r>
        <w:rPr>
          <w:rFonts w:eastAsia="Tahoma" w:cs="Tahoma"/>
        </w:rPr>
        <w:t>projekter.</w:t>
      </w:r>
    </w:p>
    <w:p w:rsidR="008B1960" w:rsidRPr="007148D0" w:rsidRDefault="008B1960" w:rsidP="008B1960">
      <w:pPr>
        <w:ind w:left="720"/>
        <w:rPr>
          <w:rFonts w:cs="Tahoma"/>
        </w:rPr>
      </w:pPr>
    </w:p>
    <w:p w:rsidR="008B1960" w:rsidRPr="00134803" w:rsidRDefault="008B1960" w:rsidP="008B1960">
      <w:pPr>
        <w:pStyle w:val="Listeafsnit"/>
        <w:numPr>
          <w:ilvl w:val="0"/>
          <w:numId w:val="4"/>
        </w:numPr>
        <w:rPr>
          <w:rFonts w:eastAsia="Tahoma" w:cs="Tahoma"/>
        </w:rPr>
      </w:pPr>
      <w:r w:rsidRPr="00134803">
        <w:rPr>
          <w:rFonts w:eastAsia="Tahoma" w:cs="Tahoma"/>
        </w:rPr>
        <w:t>Guidelinearbejdet bør inkludere de yngste medlemmer. Gennem dette arbejde opnås forskningsmetodologisk træning og interesse.</w:t>
      </w:r>
    </w:p>
    <w:p w:rsidR="008B1960" w:rsidRPr="00F20962" w:rsidRDefault="008B1960" w:rsidP="008B1960">
      <w:pPr>
        <w:rPr>
          <w:rFonts w:cs="Tahoma"/>
        </w:rPr>
      </w:pPr>
    </w:p>
    <w:p w:rsidR="008B1960" w:rsidRDefault="008B1960" w:rsidP="008B1960">
      <w:pPr>
        <w:pStyle w:val="Listeafsnit"/>
        <w:numPr>
          <w:ilvl w:val="0"/>
          <w:numId w:val="4"/>
        </w:numPr>
        <w:rPr>
          <w:rFonts w:eastAsia="Tahoma" w:cs="Tahoma"/>
        </w:rPr>
      </w:pPr>
      <w:r w:rsidRPr="60D80834">
        <w:rPr>
          <w:rFonts w:eastAsia="Tahoma" w:cs="Tahoma"/>
        </w:rPr>
        <w:t xml:space="preserve">Understøtte at guidelinearbejdet også kan resultere i videnskabelige publikationer med yngre kolleger som første- og/eller medforfattere. </w:t>
      </w:r>
    </w:p>
    <w:p w:rsidR="003E5F59" w:rsidRDefault="003E5F59">
      <w:pPr>
        <w:pStyle w:val="Listeafsnit"/>
        <w:rPr>
          <w:rFonts w:eastAsia="Tahoma" w:cs="Tahoma"/>
        </w:rPr>
      </w:pPr>
    </w:p>
    <w:p w:rsidR="00091070" w:rsidRDefault="00976B85" w:rsidP="008B1960">
      <w:pPr>
        <w:pStyle w:val="Listeafsnit"/>
        <w:numPr>
          <w:ilvl w:val="0"/>
          <w:numId w:val="4"/>
        </w:numPr>
        <w:rPr>
          <w:rFonts w:eastAsia="Tahoma" w:cs="Tahoma"/>
        </w:rPr>
      </w:pPr>
      <w:r>
        <w:rPr>
          <w:rFonts w:eastAsia="Tahoma" w:cs="Tahoma"/>
        </w:rPr>
        <w:t>DSOG støtter og fremmer</w:t>
      </w:r>
      <w:r w:rsidR="00362A29">
        <w:rPr>
          <w:rFonts w:eastAsia="Tahoma" w:cs="Tahoma"/>
        </w:rPr>
        <w:t xml:space="preserve"> guideline</w:t>
      </w:r>
      <w:r w:rsidR="00D4524C">
        <w:rPr>
          <w:rFonts w:eastAsia="Tahoma" w:cs="Tahoma"/>
        </w:rPr>
        <w:t>metodekurs</w:t>
      </w:r>
      <w:r w:rsidR="00362A29">
        <w:rPr>
          <w:rFonts w:eastAsia="Tahoma" w:cs="Tahoma"/>
        </w:rPr>
        <w:t>er.</w:t>
      </w:r>
      <w:bookmarkStart w:id="14" w:name="_Toc37085053"/>
      <w:r w:rsidR="00091070">
        <w:rPr>
          <w:rFonts w:eastAsia="Tahoma" w:cs="Tahoma"/>
        </w:rPr>
        <w:t xml:space="preserve"> </w:t>
      </w:r>
    </w:p>
    <w:p w:rsidR="00091070" w:rsidRDefault="00091070">
      <w:pPr>
        <w:spacing w:after="200" w:line="276" w:lineRule="auto"/>
        <w:rPr>
          <w:rFonts w:eastAsia="Tahoma" w:cs="Tahoma"/>
        </w:rPr>
      </w:pPr>
      <w:r>
        <w:rPr>
          <w:rFonts w:eastAsia="Tahoma" w:cs="Tahoma"/>
        </w:rPr>
        <w:br w:type="page"/>
      </w:r>
    </w:p>
    <w:p w:rsidR="008B1960" w:rsidRPr="00091070" w:rsidRDefault="008B1960" w:rsidP="00091070">
      <w:pPr>
        <w:pStyle w:val="Overskrift3"/>
        <w:rPr>
          <w:rFonts w:ascii="Tahoma" w:eastAsia="Tahoma" w:hAnsi="Tahoma" w:cs="Tahoma"/>
          <w:b/>
          <w:bCs/>
          <w:color w:val="auto"/>
          <w:sz w:val="28"/>
          <w:szCs w:val="28"/>
        </w:rPr>
      </w:pPr>
      <w:bookmarkStart w:id="15" w:name="_Toc39600867"/>
      <w:r w:rsidRPr="00091070">
        <w:rPr>
          <w:rFonts w:ascii="Tahoma" w:eastAsia="Tahoma" w:hAnsi="Tahoma" w:cs="Tahoma"/>
          <w:b/>
          <w:bCs/>
          <w:color w:val="auto"/>
          <w:sz w:val="28"/>
          <w:szCs w:val="28"/>
        </w:rPr>
        <w:lastRenderedPageBreak/>
        <w:t>2.2.2 Succeskriterier</w:t>
      </w:r>
      <w:bookmarkEnd w:id="14"/>
      <w:bookmarkEnd w:id="15"/>
      <w:r w:rsidRPr="00091070">
        <w:rPr>
          <w:rFonts w:ascii="Tahoma" w:eastAsia="Tahoma" w:hAnsi="Tahoma" w:cs="Tahoma"/>
          <w:b/>
          <w:bCs/>
          <w:color w:val="auto"/>
          <w:sz w:val="28"/>
          <w:szCs w:val="28"/>
        </w:rPr>
        <w:t xml:space="preserve"> </w:t>
      </w:r>
    </w:p>
    <w:p w:rsidR="008B1960" w:rsidRPr="00F20962" w:rsidRDefault="008B1960" w:rsidP="008B1960">
      <w:pPr>
        <w:rPr>
          <w:rFonts w:cs="Tahoma"/>
          <w:b/>
        </w:rPr>
      </w:pPr>
    </w:p>
    <w:p w:rsidR="008B1960" w:rsidRPr="00134803" w:rsidRDefault="008B1960" w:rsidP="008B1960">
      <w:pPr>
        <w:numPr>
          <w:ilvl w:val="0"/>
          <w:numId w:val="4"/>
        </w:numPr>
        <w:rPr>
          <w:rFonts w:eastAsia="Tahoma" w:cs="Tahoma"/>
        </w:rPr>
      </w:pPr>
      <w:r w:rsidRPr="00134803">
        <w:rPr>
          <w:rFonts w:eastAsia="Tahoma" w:cs="Tahoma"/>
        </w:rPr>
        <w:t xml:space="preserve">Fastholde </w:t>
      </w:r>
      <w:r w:rsidR="002828F9">
        <w:rPr>
          <w:rFonts w:eastAsia="Tahoma" w:cs="Tahoma"/>
        </w:rPr>
        <w:t>et højt antal</w:t>
      </w:r>
      <w:r w:rsidRPr="00134803">
        <w:rPr>
          <w:rFonts w:eastAsia="Tahoma" w:cs="Tahoma"/>
        </w:rPr>
        <w:t xml:space="preserve"> ph.d.-forløb inden for gynækologi og obstetrik</w:t>
      </w:r>
      <w:r>
        <w:rPr>
          <w:rFonts w:eastAsia="Tahoma" w:cs="Tahoma"/>
        </w:rPr>
        <w:t>.</w:t>
      </w:r>
      <w:r w:rsidRPr="00134803">
        <w:rPr>
          <w:rFonts w:eastAsia="Tahoma" w:cs="Tahoma"/>
        </w:rPr>
        <w:t xml:space="preserve"> </w:t>
      </w:r>
    </w:p>
    <w:p w:rsidR="008B1960" w:rsidRPr="00F20962" w:rsidRDefault="008B1960" w:rsidP="008B1960">
      <w:pPr>
        <w:ind w:left="720"/>
        <w:rPr>
          <w:rFonts w:cs="Tahoma"/>
        </w:rPr>
      </w:pPr>
    </w:p>
    <w:p w:rsidR="008B1960" w:rsidRPr="00134803" w:rsidRDefault="008C23DD" w:rsidP="008B1960">
      <w:pPr>
        <w:numPr>
          <w:ilvl w:val="0"/>
          <w:numId w:val="4"/>
        </w:numPr>
        <w:rPr>
          <w:rFonts w:eastAsia="Tahoma" w:cs="Tahoma"/>
        </w:rPr>
      </w:pPr>
      <w:r>
        <w:rPr>
          <w:rFonts w:eastAsia="Tahoma" w:cs="Tahoma"/>
        </w:rPr>
        <w:t xml:space="preserve">Fastholde muligheden for at integrere ph.d.- forløb i </w:t>
      </w:r>
      <w:r w:rsidR="008B1960" w:rsidRPr="00134803">
        <w:rPr>
          <w:rFonts w:eastAsia="Tahoma" w:cs="Tahoma"/>
        </w:rPr>
        <w:t>hoveduddannelsesforløb</w:t>
      </w:r>
      <w:r w:rsidR="00362A29">
        <w:rPr>
          <w:rFonts w:eastAsia="Tahoma" w:cs="Tahoma"/>
        </w:rPr>
        <w:t>.</w:t>
      </w:r>
    </w:p>
    <w:p w:rsidR="008B1960" w:rsidRPr="00F20962" w:rsidRDefault="008B1960" w:rsidP="008B1960">
      <w:pPr>
        <w:pStyle w:val="Listeafsnit"/>
        <w:rPr>
          <w:rFonts w:cs="Tahoma"/>
        </w:rPr>
      </w:pPr>
    </w:p>
    <w:p w:rsidR="008B1960" w:rsidRPr="00F20962" w:rsidRDefault="008B1960" w:rsidP="008B1960">
      <w:pPr>
        <w:pStyle w:val="Listeafsnit"/>
        <w:rPr>
          <w:rFonts w:cs="Tahoma"/>
        </w:rPr>
      </w:pPr>
    </w:p>
    <w:p w:rsidR="008B1960" w:rsidRDefault="008B1960" w:rsidP="008B1960">
      <w:pPr>
        <w:pStyle w:val="Overskrift2"/>
      </w:pPr>
      <w:bookmarkStart w:id="16" w:name="_Toc37085054"/>
      <w:bookmarkStart w:id="17" w:name="_Toc39600868"/>
      <w:r>
        <w:t>2</w:t>
      </w:r>
      <w:r w:rsidRPr="00F20962">
        <w:t>.3 DSOG fremmer forskning i specialet</w:t>
      </w:r>
      <w:bookmarkEnd w:id="16"/>
      <w:bookmarkEnd w:id="17"/>
    </w:p>
    <w:p w:rsidR="008B1960" w:rsidRDefault="008B1960" w:rsidP="008B1960"/>
    <w:p w:rsidR="008B1960" w:rsidRDefault="008B1960" w:rsidP="008B1960">
      <w:r>
        <w:t xml:space="preserve">Forskning inden for alle grene af specialet er vigtigt for at opretholde en kvalitet i håndtering og behandling af gynækologisk-obstetriske patienter på internationalt niveau. </w:t>
      </w:r>
    </w:p>
    <w:p w:rsidR="008B1960" w:rsidRPr="00F20962" w:rsidRDefault="008B1960" w:rsidP="008B1960">
      <w:pPr>
        <w:rPr>
          <w:rFonts w:cs="Tahoma"/>
        </w:rPr>
      </w:pPr>
    </w:p>
    <w:p w:rsidR="008B1960" w:rsidRPr="00134803" w:rsidRDefault="008B1960" w:rsidP="008B1960">
      <w:pPr>
        <w:pStyle w:val="Overskrift3"/>
        <w:rPr>
          <w:rFonts w:ascii="Tahoma" w:eastAsia="Tahoma" w:hAnsi="Tahoma" w:cs="Tahoma"/>
          <w:b/>
          <w:bCs/>
          <w:color w:val="auto"/>
          <w:sz w:val="28"/>
          <w:szCs w:val="28"/>
        </w:rPr>
      </w:pPr>
      <w:bookmarkStart w:id="18" w:name="_Toc37085055"/>
      <w:bookmarkStart w:id="19" w:name="_Toc39600869"/>
      <w:r>
        <w:rPr>
          <w:rFonts w:ascii="Tahoma" w:eastAsia="Tahoma" w:hAnsi="Tahoma" w:cs="Tahoma"/>
          <w:b/>
          <w:bCs/>
          <w:color w:val="auto"/>
          <w:sz w:val="28"/>
          <w:szCs w:val="28"/>
        </w:rPr>
        <w:t>2</w:t>
      </w:r>
      <w:r w:rsidRPr="00134803">
        <w:rPr>
          <w:rFonts w:ascii="Tahoma" w:eastAsia="Tahoma" w:hAnsi="Tahoma" w:cs="Tahoma"/>
          <w:b/>
          <w:bCs/>
          <w:color w:val="auto"/>
          <w:sz w:val="28"/>
          <w:szCs w:val="28"/>
        </w:rPr>
        <w:t>.3.1 Handleplaner</w:t>
      </w:r>
      <w:bookmarkEnd w:id="18"/>
      <w:bookmarkEnd w:id="19"/>
    </w:p>
    <w:p w:rsidR="008B1960" w:rsidRPr="00F20962" w:rsidRDefault="008B1960" w:rsidP="008B1960">
      <w:pPr>
        <w:rPr>
          <w:rFonts w:cs="Tahoma"/>
        </w:rPr>
      </w:pPr>
    </w:p>
    <w:p w:rsidR="008B1960" w:rsidRDefault="008B1960" w:rsidP="008B1960">
      <w:pPr>
        <w:numPr>
          <w:ilvl w:val="0"/>
          <w:numId w:val="8"/>
        </w:numPr>
        <w:rPr>
          <w:rFonts w:eastAsia="Tahoma" w:cs="Tahoma"/>
        </w:rPr>
      </w:pPr>
      <w:r w:rsidRPr="60D80834">
        <w:rPr>
          <w:rFonts w:eastAsia="Tahoma" w:cs="Tahoma"/>
        </w:rPr>
        <w:t>Understøtte arbejdet i DSOGs konsortium for multicenterstudier, der sigter mod landsdækkende forskning i dansk gynækologi og obstetrik.</w:t>
      </w:r>
      <w:r>
        <w:br/>
      </w:r>
    </w:p>
    <w:p w:rsidR="008B1960" w:rsidRPr="00134803" w:rsidRDefault="008B1960" w:rsidP="008B1960">
      <w:pPr>
        <w:pStyle w:val="Listeafsnit"/>
        <w:numPr>
          <w:ilvl w:val="0"/>
          <w:numId w:val="9"/>
        </w:numPr>
      </w:pPr>
      <w:r>
        <w:t>DSOG støtter professorkollegiet og en fælles strategi for gener</w:t>
      </w:r>
      <w:r w:rsidR="009C7DCD">
        <w:t>er</w:t>
      </w:r>
      <w:r>
        <w:t xml:space="preserve">ing af ressourcer og integration af forskning i den kliniske hverdag, </w:t>
      </w:r>
      <w:r w:rsidRPr="60D80834">
        <w:rPr>
          <w:rFonts w:eastAsia="Tahoma" w:cs="Tahoma"/>
        </w:rPr>
        <w:t xml:space="preserve">samt </w:t>
      </w:r>
      <w:proofErr w:type="spellStart"/>
      <w:r w:rsidRPr="60D80834">
        <w:rPr>
          <w:rFonts w:eastAsia="Tahoma" w:cs="Tahoma"/>
        </w:rPr>
        <w:t>mhp</w:t>
      </w:r>
      <w:proofErr w:type="spellEnd"/>
      <w:r w:rsidRPr="60D80834">
        <w:rPr>
          <w:rFonts w:eastAsia="Tahoma" w:cs="Tahoma"/>
        </w:rPr>
        <w:t>. initiering af nationale såvel som internationale forskningsprojekter.</w:t>
      </w:r>
    </w:p>
    <w:p w:rsidR="008B1960" w:rsidRPr="00134803" w:rsidRDefault="008B1960" w:rsidP="008B1960">
      <w:pPr>
        <w:rPr>
          <w:rFonts w:eastAsia="Tahoma" w:cs="Tahoma"/>
        </w:rPr>
      </w:pPr>
    </w:p>
    <w:p w:rsidR="008B1960" w:rsidRPr="00134803" w:rsidRDefault="008B1960" w:rsidP="008B1960">
      <w:pPr>
        <w:pStyle w:val="Listeafsnit"/>
        <w:numPr>
          <w:ilvl w:val="0"/>
          <w:numId w:val="8"/>
        </w:numPr>
      </w:pPr>
      <w:r w:rsidRPr="60D80834">
        <w:rPr>
          <w:rFonts w:eastAsia="Tahoma" w:cs="Tahoma"/>
        </w:rPr>
        <w:t xml:space="preserve">DSOG </w:t>
      </w:r>
      <w:r w:rsidR="008C23DD">
        <w:rPr>
          <w:rFonts w:eastAsia="Tahoma" w:cs="Tahoma"/>
        </w:rPr>
        <w:t>tilstræber løbende dialog med hospitalsledelser, r</w:t>
      </w:r>
      <w:r w:rsidRPr="60D80834">
        <w:rPr>
          <w:rFonts w:eastAsia="Tahoma" w:cs="Tahoma"/>
        </w:rPr>
        <w:t>egioner og politikere om vilkårene og ressourcerne til forskning.</w:t>
      </w:r>
      <w:r>
        <w:br/>
      </w:r>
    </w:p>
    <w:p w:rsidR="008B1960" w:rsidRPr="00134803" w:rsidRDefault="008B1960" w:rsidP="008B1960">
      <w:pPr>
        <w:pStyle w:val="Listeafsnit"/>
        <w:numPr>
          <w:ilvl w:val="0"/>
          <w:numId w:val="8"/>
        </w:numPr>
      </w:pPr>
      <w:r w:rsidRPr="60D80834">
        <w:rPr>
          <w:rFonts w:eastAsia="Tahoma" w:cs="Tahoma"/>
        </w:rPr>
        <w:t xml:space="preserve">DSOG arbejder for at subspecialerne </w:t>
      </w:r>
      <w:r w:rsidR="008C23DD">
        <w:rPr>
          <w:rFonts w:eastAsia="Tahoma" w:cs="Tahoma"/>
        </w:rPr>
        <w:t xml:space="preserve">så vidt muligt er </w:t>
      </w:r>
      <w:r w:rsidRPr="60D80834">
        <w:rPr>
          <w:rFonts w:eastAsia="Tahoma" w:cs="Tahoma"/>
        </w:rPr>
        <w:t xml:space="preserve">repræsenteret i </w:t>
      </w:r>
      <w:r>
        <w:t xml:space="preserve">professorkollegiet </w:t>
      </w:r>
      <w:r w:rsidR="008C23DD">
        <w:t>samt i</w:t>
      </w:r>
      <w:r>
        <w:t xml:space="preserve"> </w:t>
      </w:r>
      <w:r w:rsidRPr="60D80834">
        <w:rPr>
          <w:rFonts w:eastAsia="Tahoma" w:cs="Tahoma"/>
        </w:rPr>
        <w:t>konsortium for multicenterstudier som en naturlig del af et samlet speciale med en samlet vision.</w:t>
      </w:r>
      <w:r>
        <w:br/>
      </w:r>
    </w:p>
    <w:p w:rsidR="008B1960" w:rsidRPr="00134803" w:rsidRDefault="008B1960" w:rsidP="008B1960">
      <w:pPr>
        <w:numPr>
          <w:ilvl w:val="0"/>
          <w:numId w:val="8"/>
        </w:numPr>
        <w:rPr>
          <w:rFonts w:eastAsia="Tahoma" w:cs="Tahoma"/>
        </w:rPr>
      </w:pPr>
      <w:r w:rsidRPr="60D80834">
        <w:rPr>
          <w:rFonts w:eastAsia="Tahoma" w:cs="Tahoma"/>
        </w:rPr>
        <w:t xml:space="preserve">DSOG arbejder for at forbedre mulighederne for at flere forskningsaktive kolleger kan kombinere arbejdsliv med forskning, f.eks. gennem deltidsstillinger med forskerstillinger. Vi vil understøtte stillinger, hvor forskningen er finansieret af universiteterne, regionerne, eksterne fonde eller private aktører. </w:t>
      </w:r>
      <w:r>
        <w:br/>
      </w:r>
    </w:p>
    <w:p w:rsidR="008B1960" w:rsidRPr="00134803" w:rsidRDefault="008B1960" w:rsidP="008B1960">
      <w:pPr>
        <w:numPr>
          <w:ilvl w:val="0"/>
          <w:numId w:val="8"/>
        </w:numPr>
        <w:rPr>
          <w:rFonts w:eastAsia="Tahoma" w:cs="Tahoma"/>
        </w:rPr>
      </w:pPr>
      <w:r w:rsidRPr="60D80834">
        <w:rPr>
          <w:rFonts w:eastAsia="Tahoma" w:cs="Tahoma"/>
        </w:rPr>
        <w:t>DSOG anerkender at den enkelte læge ikke nødvendigvis til enhver tid skal være forskningsaktiv, men alligevel skal have tid til og mulighed for fagvidenskabelig opdatering og udvikling.</w:t>
      </w:r>
      <w:r>
        <w:br/>
      </w:r>
    </w:p>
    <w:p w:rsidR="0056402F" w:rsidRDefault="008B1960" w:rsidP="008B1960">
      <w:pPr>
        <w:numPr>
          <w:ilvl w:val="0"/>
          <w:numId w:val="8"/>
        </w:numPr>
        <w:rPr>
          <w:rFonts w:eastAsia="Tahoma" w:cs="Tahoma"/>
        </w:rPr>
      </w:pPr>
      <w:r w:rsidRPr="60D80834">
        <w:rPr>
          <w:rFonts w:eastAsia="Tahoma" w:cs="Tahoma"/>
        </w:rPr>
        <w:t>DSOG sikre</w:t>
      </w:r>
      <w:r w:rsidR="0056402F">
        <w:rPr>
          <w:rFonts w:eastAsia="Tahoma" w:cs="Tahoma"/>
        </w:rPr>
        <w:t>r</w:t>
      </w:r>
      <w:r w:rsidRPr="60D80834">
        <w:rPr>
          <w:rFonts w:eastAsia="Tahoma" w:cs="Tahoma"/>
        </w:rPr>
        <w:t xml:space="preserve"> mulighed for et møde for professorkollegiet ifm. Forårsmødet.</w:t>
      </w:r>
      <w:r w:rsidR="0056402F">
        <w:rPr>
          <w:rFonts w:eastAsia="Tahoma" w:cs="Tahoma"/>
        </w:rPr>
        <w:br/>
      </w:r>
    </w:p>
    <w:p w:rsidR="00091070" w:rsidRDefault="0056402F" w:rsidP="008B1960">
      <w:pPr>
        <w:numPr>
          <w:ilvl w:val="0"/>
          <w:numId w:val="8"/>
        </w:numPr>
        <w:rPr>
          <w:rFonts w:eastAsia="Tahoma" w:cs="Tahoma"/>
        </w:rPr>
      </w:pPr>
      <w:r>
        <w:rPr>
          <w:rFonts w:eastAsia="Tahoma" w:cs="Tahoma"/>
        </w:rPr>
        <w:t>DSOG sikrer løbende dialog med professorkollegiet.</w:t>
      </w:r>
      <w:r w:rsidR="00091070">
        <w:rPr>
          <w:rFonts w:eastAsia="Tahoma" w:cs="Tahoma"/>
        </w:rPr>
        <w:br/>
      </w:r>
      <w:r w:rsidR="00091070">
        <w:rPr>
          <w:rFonts w:eastAsia="Tahoma" w:cs="Tahoma"/>
        </w:rPr>
        <w:br/>
      </w:r>
      <w:r w:rsidR="00091070">
        <w:rPr>
          <w:rFonts w:eastAsia="Tahoma" w:cs="Tahoma"/>
        </w:rPr>
        <w:br/>
      </w:r>
    </w:p>
    <w:p w:rsidR="008B1960" w:rsidRPr="00134803" w:rsidRDefault="00091070" w:rsidP="00362A29">
      <w:pPr>
        <w:pStyle w:val="Overskrift3"/>
        <w:numPr>
          <w:ilvl w:val="2"/>
          <w:numId w:val="34"/>
        </w:numPr>
        <w:rPr>
          <w:rFonts w:ascii="Tahoma" w:eastAsia="Tahoma" w:hAnsi="Tahoma" w:cs="Tahoma"/>
          <w:b/>
          <w:bCs/>
          <w:color w:val="auto"/>
          <w:sz w:val="28"/>
          <w:szCs w:val="28"/>
        </w:rPr>
      </w:pPr>
      <w:bookmarkStart w:id="20" w:name="_Toc37085056"/>
      <w:r>
        <w:rPr>
          <w:rFonts w:ascii="Tahoma" w:eastAsia="Tahoma" w:hAnsi="Tahoma" w:cs="Tahoma"/>
          <w:b/>
          <w:bCs/>
          <w:color w:val="auto"/>
          <w:sz w:val="28"/>
          <w:szCs w:val="28"/>
        </w:rPr>
        <w:lastRenderedPageBreak/>
        <w:t xml:space="preserve"> </w:t>
      </w:r>
      <w:bookmarkStart w:id="21" w:name="_Toc39600870"/>
      <w:r w:rsidR="008B1960" w:rsidRPr="00134803">
        <w:rPr>
          <w:rFonts w:ascii="Tahoma" w:eastAsia="Tahoma" w:hAnsi="Tahoma" w:cs="Tahoma"/>
          <w:b/>
          <w:bCs/>
          <w:color w:val="auto"/>
          <w:sz w:val="28"/>
          <w:szCs w:val="28"/>
        </w:rPr>
        <w:t>Succeskriterier</w:t>
      </w:r>
      <w:bookmarkEnd w:id="20"/>
      <w:bookmarkEnd w:id="21"/>
    </w:p>
    <w:p w:rsidR="008B1960" w:rsidRPr="00F20962" w:rsidRDefault="008B1960" w:rsidP="008B1960">
      <w:pPr>
        <w:rPr>
          <w:rFonts w:cs="Tahoma"/>
          <w:b/>
        </w:rPr>
      </w:pPr>
    </w:p>
    <w:p w:rsidR="00362A29" w:rsidRPr="00362A29" w:rsidRDefault="0056402F" w:rsidP="00362A29">
      <w:pPr>
        <w:pStyle w:val="Listeafsnit"/>
        <w:numPr>
          <w:ilvl w:val="0"/>
          <w:numId w:val="5"/>
        </w:numPr>
      </w:pPr>
      <w:r>
        <w:rPr>
          <w:rFonts w:eastAsia="Tahoma" w:cs="Tahoma"/>
        </w:rPr>
        <w:t>Fastholdelse af høj produktion og kvalitet af danske publikationer indenfor gynækologi og obstetrik</w:t>
      </w:r>
      <w:r w:rsidR="00362A29">
        <w:rPr>
          <w:rFonts w:eastAsia="Tahoma" w:cs="Tahoma"/>
        </w:rPr>
        <w:t>.</w:t>
      </w:r>
      <w:r w:rsidR="007C5D61">
        <w:rPr>
          <w:rFonts w:eastAsia="Tahoma" w:cs="Tahoma"/>
        </w:rPr>
        <w:br/>
      </w:r>
    </w:p>
    <w:p w:rsidR="008B1960" w:rsidRPr="005B5021" w:rsidRDefault="008B1960" w:rsidP="00362A29">
      <w:pPr>
        <w:pStyle w:val="Listeafsnit"/>
        <w:numPr>
          <w:ilvl w:val="0"/>
          <w:numId w:val="5"/>
        </w:numPr>
      </w:pPr>
      <w:r w:rsidRPr="00362A29">
        <w:rPr>
          <w:rFonts w:eastAsia="Tahoma" w:cs="Tahoma"/>
        </w:rPr>
        <w:t>Velfungerende og aktivt professorkollegie</w:t>
      </w:r>
      <w:r w:rsidR="007C5D61">
        <w:rPr>
          <w:rFonts w:eastAsia="Tahoma" w:cs="Tahoma"/>
        </w:rPr>
        <w:t xml:space="preserve"> samt</w:t>
      </w:r>
      <w:r w:rsidRPr="00362A29">
        <w:rPr>
          <w:rFonts w:eastAsia="Tahoma" w:cs="Tahoma"/>
        </w:rPr>
        <w:t xml:space="preserve"> udvikling af DSOGs multicenter konsortium. </w:t>
      </w:r>
      <w:r>
        <w:br/>
      </w:r>
    </w:p>
    <w:p w:rsidR="008B1960" w:rsidRPr="00EC0EF9" w:rsidRDefault="008B1960" w:rsidP="008B1960">
      <w:pPr>
        <w:pStyle w:val="Listeafsnit"/>
        <w:numPr>
          <w:ilvl w:val="0"/>
          <w:numId w:val="5"/>
        </w:numPr>
      </w:pPr>
      <w:r w:rsidRPr="60D80834">
        <w:rPr>
          <w:rFonts w:eastAsia="Tahoma" w:cs="Tahoma"/>
        </w:rPr>
        <w:t>Øgning i antallet af tværnationale studier.</w:t>
      </w:r>
    </w:p>
    <w:p w:rsidR="008B1960" w:rsidRPr="00320439" w:rsidRDefault="008B1960" w:rsidP="00320439">
      <w:pPr>
        <w:ind w:left="360"/>
        <w:rPr>
          <w:rFonts w:eastAsia="Tahoma" w:cs="Tahoma"/>
        </w:rPr>
      </w:pPr>
      <w:r>
        <w:br/>
      </w:r>
    </w:p>
    <w:p w:rsidR="008B1960" w:rsidRPr="00F20962" w:rsidRDefault="008B1960" w:rsidP="008B1960">
      <w:pPr>
        <w:pStyle w:val="Overskrift2"/>
      </w:pPr>
      <w:bookmarkStart w:id="22" w:name="_Toc37085060"/>
      <w:bookmarkStart w:id="23" w:name="_Toc39600871"/>
      <w:r>
        <w:t>2</w:t>
      </w:r>
      <w:r w:rsidRPr="00F20962">
        <w:t>.5 DSOG formidler forskningsresultater internt</w:t>
      </w:r>
      <w:bookmarkEnd w:id="22"/>
      <w:bookmarkEnd w:id="23"/>
    </w:p>
    <w:p w:rsidR="008B1960" w:rsidRDefault="008B1960" w:rsidP="008B1960">
      <w:pPr>
        <w:rPr>
          <w:rFonts w:eastAsia="Tahoma" w:cs="Tahoma"/>
        </w:rPr>
      </w:pPr>
    </w:p>
    <w:p w:rsidR="008B1960" w:rsidRPr="00134803" w:rsidRDefault="008B1960" w:rsidP="008B1960">
      <w:pPr>
        <w:rPr>
          <w:rFonts w:eastAsia="Tahoma" w:cs="Tahoma"/>
        </w:rPr>
      </w:pPr>
      <w:r w:rsidRPr="00134803">
        <w:rPr>
          <w:rFonts w:eastAsia="Tahoma" w:cs="Tahoma"/>
        </w:rPr>
        <w:t xml:space="preserve">DSOG skal aktivt formidle forskning og udvikling til medlemmerne. </w:t>
      </w:r>
    </w:p>
    <w:p w:rsidR="008B1960" w:rsidRPr="00F20962" w:rsidRDefault="008B1960" w:rsidP="008B1960">
      <w:pPr>
        <w:rPr>
          <w:rFonts w:cs="Tahoma"/>
        </w:rPr>
      </w:pPr>
    </w:p>
    <w:p w:rsidR="008B1960" w:rsidRPr="00134803" w:rsidRDefault="008B1960" w:rsidP="008B1960">
      <w:pPr>
        <w:pStyle w:val="Overskrift3"/>
        <w:rPr>
          <w:rFonts w:ascii="Tahoma" w:eastAsia="Tahoma" w:hAnsi="Tahoma" w:cs="Tahoma"/>
          <w:b/>
          <w:bCs/>
          <w:color w:val="auto"/>
          <w:sz w:val="28"/>
          <w:szCs w:val="28"/>
        </w:rPr>
      </w:pPr>
      <w:bookmarkStart w:id="24" w:name="_Toc37085061"/>
      <w:bookmarkStart w:id="25" w:name="_Toc39600872"/>
      <w:r>
        <w:rPr>
          <w:rFonts w:ascii="Tahoma" w:eastAsia="Tahoma" w:hAnsi="Tahoma" w:cs="Tahoma"/>
          <w:b/>
          <w:bCs/>
          <w:color w:val="auto"/>
          <w:sz w:val="28"/>
          <w:szCs w:val="28"/>
        </w:rPr>
        <w:t>2</w:t>
      </w:r>
      <w:r w:rsidRPr="00134803">
        <w:rPr>
          <w:rFonts w:ascii="Tahoma" w:eastAsia="Tahoma" w:hAnsi="Tahoma" w:cs="Tahoma"/>
          <w:b/>
          <w:bCs/>
          <w:color w:val="auto"/>
          <w:sz w:val="28"/>
          <w:szCs w:val="28"/>
        </w:rPr>
        <w:t>.5.1 Handleplaner</w:t>
      </w:r>
      <w:bookmarkEnd w:id="24"/>
      <w:bookmarkEnd w:id="25"/>
    </w:p>
    <w:p w:rsidR="008B1960" w:rsidRPr="00F20962" w:rsidRDefault="008B1960" w:rsidP="008B1960">
      <w:pPr>
        <w:rPr>
          <w:rFonts w:cs="Tahoma"/>
        </w:rPr>
      </w:pPr>
    </w:p>
    <w:p w:rsidR="008B1960" w:rsidRPr="00134803" w:rsidRDefault="008B1960" w:rsidP="008B1960">
      <w:pPr>
        <w:numPr>
          <w:ilvl w:val="0"/>
          <w:numId w:val="6"/>
        </w:numPr>
        <w:rPr>
          <w:rFonts w:eastAsia="Tahoma" w:cs="Tahoma"/>
        </w:rPr>
      </w:pPr>
      <w:r w:rsidRPr="60D80834">
        <w:rPr>
          <w:rFonts w:eastAsia="Tahoma" w:cs="Tahoma"/>
        </w:rPr>
        <w:t>DSOG afholder 1-2 årlige møder med minimum en international foredragsholder.</w:t>
      </w:r>
    </w:p>
    <w:p w:rsidR="008B1960" w:rsidRPr="007148D0" w:rsidRDefault="008B1960" w:rsidP="008B1960">
      <w:pPr>
        <w:ind w:left="360"/>
        <w:rPr>
          <w:rFonts w:cs="Tahoma"/>
        </w:rPr>
      </w:pPr>
    </w:p>
    <w:p w:rsidR="007C5D61" w:rsidRPr="007C5D61" w:rsidRDefault="008B1960" w:rsidP="007C5D61">
      <w:pPr>
        <w:numPr>
          <w:ilvl w:val="0"/>
          <w:numId w:val="6"/>
        </w:numPr>
        <w:rPr>
          <w:rFonts w:eastAsia="Tahoma" w:cs="Tahoma"/>
        </w:rPr>
      </w:pPr>
      <w:r w:rsidRPr="60D80834">
        <w:rPr>
          <w:rFonts w:eastAsia="Tahoma" w:cs="Tahoma"/>
        </w:rPr>
        <w:t xml:space="preserve">DSOG </w:t>
      </w:r>
      <w:r w:rsidR="00575AAA">
        <w:rPr>
          <w:rFonts w:eastAsia="Tahoma" w:cs="Tahoma"/>
        </w:rPr>
        <w:t>afholder</w:t>
      </w:r>
      <w:r w:rsidRPr="60D80834">
        <w:rPr>
          <w:rFonts w:eastAsia="Tahoma" w:cs="Tahoma"/>
        </w:rPr>
        <w:t xml:space="preserve"> ph.d./dr.med.-foredragskonkurrence samt </w:t>
      </w:r>
      <w:r w:rsidR="00E13E5B">
        <w:rPr>
          <w:rFonts w:eastAsia="Tahoma" w:cs="Tahoma"/>
        </w:rPr>
        <w:t xml:space="preserve">uddeler en </w:t>
      </w:r>
      <w:r w:rsidRPr="60D80834">
        <w:rPr>
          <w:rFonts w:eastAsia="Tahoma" w:cs="Tahoma"/>
        </w:rPr>
        <w:t xml:space="preserve">posterpris ved Forårsmødet. </w:t>
      </w:r>
      <w:r w:rsidR="007C5D61">
        <w:rPr>
          <w:rFonts w:eastAsia="Tahoma" w:cs="Tahoma"/>
        </w:rPr>
        <w:br/>
      </w:r>
    </w:p>
    <w:p w:rsidR="001558F1" w:rsidRDefault="001558F1" w:rsidP="008B1960">
      <w:pPr>
        <w:numPr>
          <w:ilvl w:val="0"/>
          <w:numId w:val="6"/>
        </w:numPr>
        <w:rPr>
          <w:rFonts w:eastAsia="Tahoma" w:cs="Tahoma"/>
        </w:rPr>
      </w:pPr>
      <w:r>
        <w:rPr>
          <w:rFonts w:eastAsia="Tahoma" w:cs="Tahoma"/>
        </w:rPr>
        <w:t xml:space="preserve">DSOGs medlemmer har adgang til </w:t>
      </w:r>
      <w:r w:rsidR="006A2CAC">
        <w:rPr>
          <w:rFonts w:eastAsia="Tahoma" w:cs="Tahoma"/>
        </w:rPr>
        <w:t xml:space="preserve">AOGS via deres </w:t>
      </w:r>
      <w:proofErr w:type="gramStart"/>
      <w:r w:rsidR="006A2CAC">
        <w:rPr>
          <w:rFonts w:eastAsia="Tahoma" w:cs="Tahoma"/>
        </w:rPr>
        <w:t>NFOG medlemskab</w:t>
      </w:r>
      <w:proofErr w:type="gramEnd"/>
      <w:r w:rsidR="007C5D61">
        <w:rPr>
          <w:rFonts w:eastAsia="Tahoma" w:cs="Tahoma"/>
        </w:rPr>
        <w:t>.</w:t>
      </w:r>
    </w:p>
    <w:p w:rsidR="003E5F59" w:rsidRDefault="003E5F59">
      <w:pPr>
        <w:pStyle w:val="Listeafsnit"/>
        <w:rPr>
          <w:rFonts w:eastAsia="Tahoma" w:cs="Tahoma"/>
        </w:rPr>
      </w:pPr>
    </w:p>
    <w:p w:rsidR="005C0F00" w:rsidRPr="00134803" w:rsidRDefault="005C0F00" w:rsidP="008B1960">
      <w:pPr>
        <w:numPr>
          <w:ilvl w:val="0"/>
          <w:numId w:val="6"/>
        </w:numPr>
        <w:rPr>
          <w:rFonts w:eastAsia="Tahoma" w:cs="Tahoma"/>
        </w:rPr>
      </w:pPr>
      <w:r>
        <w:rPr>
          <w:rFonts w:eastAsia="Tahoma" w:cs="Tahoma"/>
        </w:rPr>
        <w:t>DSOG arbejder for, at specialets læger har adgang til internationalt anerkendte tidsskrifter</w:t>
      </w:r>
      <w:r w:rsidR="00016180">
        <w:rPr>
          <w:rFonts w:eastAsia="Tahoma" w:cs="Tahoma"/>
        </w:rPr>
        <w:t xml:space="preserve"> i gynækologi og obstetrik</w:t>
      </w:r>
      <w:r w:rsidR="0056402F">
        <w:rPr>
          <w:rFonts w:eastAsia="Tahoma" w:cs="Tahoma"/>
        </w:rPr>
        <w:t xml:space="preserve"> via arbejdsgiver.</w:t>
      </w:r>
    </w:p>
    <w:p w:rsidR="008B1960" w:rsidRPr="00F20962" w:rsidRDefault="008B1960" w:rsidP="008B1960">
      <w:pPr>
        <w:rPr>
          <w:rFonts w:cs="Tahoma"/>
        </w:rPr>
      </w:pPr>
    </w:p>
    <w:p w:rsidR="008B1960" w:rsidRPr="00F20962" w:rsidRDefault="008B1960" w:rsidP="008B1960">
      <w:pPr>
        <w:pStyle w:val="Listeafsnit"/>
        <w:rPr>
          <w:rFonts w:cs="Tahoma"/>
        </w:rPr>
      </w:pPr>
    </w:p>
    <w:p w:rsidR="008B1960" w:rsidRPr="00134803" w:rsidRDefault="008B1960" w:rsidP="008B1960">
      <w:pPr>
        <w:pStyle w:val="Overskrift3"/>
        <w:rPr>
          <w:rFonts w:ascii="Tahoma" w:eastAsia="Tahoma" w:hAnsi="Tahoma" w:cs="Tahoma"/>
          <w:b/>
          <w:bCs/>
          <w:color w:val="auto"/>
          <w:sz w:val="28"/>
          <w:szCs w:val="28"/>
        </w:rPr>
      </w:pPr>
      <w:bookmarkStart w:id="26" w:name="_Toc37085062"/>
      <w:bookmarkStart w:id="27" w:name="_Toc39600873"/>
      <w:r>
        <w:rPr>
          <w:rFonts w:ascii="Tahoma" w:eastAsia="Tahoma" w:hAnsi="Tahoma" w:cs="Tahoma"/>
          <w:b/>
          <w:bCs/>
          <w:color w:val="auto"/>
          <w:sz w:val="28"/>
          <w:szCs w:val="28"/>
        </w:rPr>
        <w:t>2</w:t>
      </w:r>
      <w:r w:rsidRPr="00134803">
        <w:rPr>
          <w:rFonts w:ascii="Tahoma" w:eastAsia="Tahoma" w:hAnsi="Tahoma" w:cs="Tahoma"/>
          <w:b/>
          <w:bCs/>
          <w:color w:val="auto"/>
          <w:sz w:val="28"/>
          <w:szCs w:val="28"/>
        </w:rPr>
        <w:t>.5.2 Succeskriterier</w:t>
      </w:r>
      <w:bookmarkEnd w:id="26"/>
      <w:bookmarkEnd w:id="27"/>
    </w:p>
    <w:p w:rsidR="008B1960" w:rsidRPr="00F20962" w:rsidRDefault="008B1960" w:rsidP="008B1960">
      <w:pPr>
        <w:rPr>
          <w:rFonts w:cs="Tahoma"/>
          <w:b/>
          <w:sz w:val="28"/>
          <w:szCs w:val="28"/>
        </w:rPr>
      </w:pPr>
    </w:p>
    <w:p w:rsidR="008B1960" w:rsidRPr="00134803" w:rsidRDefault="007C5D61" w:rsidP="008B1960">
      <w:pPr>
        <w:numPr>
          <w:ilvl w:val="0"/>
          <w:numId w:val="7"/>
        </w:numPr>
        <w:rPr>
          <w:rFonts w:eastAsia="Tahoma" w:cs="Tahoma"/>
        </w:rPr>
      </w:pPr>
      <w:r>
        <w:rPr>
          <w:rFonts w:eastAsia="Tahoma" w:cs="Tahoma"/>
        </w:rPr>
        <w:t>At relevant,</w:t>
      </w:r>
      <w:r w:rsidR="008B1960" w:rsidRPr="00134803">
        <w:rPr>
          <w:rFonts w:eastAsia="Tahoma" w:cs="Tahoma"/>
        </w:rPr>
        <w:t xml:space="preserve"> national/international forskning er ke</w:t>
      </w:r>
      <w:r>
        <w:rPr>
          <w:rFonts w:eastAsia="Tahoma" w:cs="Tahoma"/>
        </w:rPr>
        <w:t xml:space="preserve">ndt blandt </w:t>
      </w:r>
      <w:proofErr w:type="spellStart"/>
      <w:r>
        <w:rPr>
          <w:rFonts w:eastAsia="Tahoma" w:cs="Tahoma"/>
        </w:rPr>
        <w:t>DSOG’s</w:t>
      </w:r>
      <w:proofErr w:type="spellEnd"/>
      <w:r>
        <w:rPr>
          <w:rFonts w:eastAsia="Tahoma" w:cs="Tahoma"/>
        </w:rPr>
        <w:t xml:space="preserve"> medlemmer</w:t>
      </w:r>
      <w:r w:rsidR="008B1960" w:rsidRPr="00134803">
        <w:rPr>
          <w:rFonts w:eastAsia="Tahoma" w:cs="Tahoma"/>
        </w:rPr>
        <w:t xml:space="preserve"> via de årlige møder.</w:t>
      </w:r>
      <w:r w:rsidR="008B1960" w:rsidRPr="00F20962">
        <w:rPr>
          <w:rFonts w:cs="Tahoma"/>
          <w:iCs/>
        </w:rPr>
        <w:br/>
      </w:r>
    </w:p>
    <w:p w:rsidR="008B1960" w:rsidRPr="0056402F" w:rsidRDefault="008B1960" w:rsidP="0056402F">
      <w:pPr>
        <w:numPr>
          <w:ilvl w:val="0"/>
          <w:numId w:val="7"/>
        </w:numPr>
        <w:spacing w:after="200" w:line="276" w:lineRule="auto"/>
        <w:rPr>
          <w:rFonts w:eastAsia="Tahoma" w:cs="Tahoma"/>
        </w:rPr>
      </w:pPr>
      <w:r w:rsidRPr="0056402F">
        <w:rPr>
          <w:rFonts w:eastAsia="Tahoma" w:cs="Tahoma"/>
        </w:rPr>
        <w:t xml:space="preserve">At specialets professorer og forskningslektorer deltager ved </w:t>
      </w:r>
      <w:proofErr w:type="spellStart"/>
      <w:r w:rsidR="0056402F">
        <w:rPr>
          <w:rFonts w:eastAsia="Tahoma" w:cs="Tahoma"/>
        </w:rPr>
        <w:t>DSOG´s</w:t>
      </w:r>
      <w:proofErr w:type="spellEnd"/>
      <w:r w:rsidR="0056402F">
        <w:rPr>
          <w:rFonts w:eastAsia="Tahoma" w:cs="Tahoma"/>
        </w:rPr>
        <w:t xml:space="preserve"> </w:t>
      </w:r>
      <w:r w:rsidR="0056402F" w:rsidRPr="0056402F">
        <w:rPr>
          <w:rFonts w:eastAsia="Tahoma" w:cs="Tahoma"/>
        </w:rPr>
        <w:t xml:space="preserve">årsmøder. </w:t>
      </w:r>
      <w:r w:rsidRPr="0056402F">
        <w:rPr>
          <w:rFonts w:eastAsia="Tahoma" w:cs="Tahoma"/>
        </w:rPr>
        <w:br w:type="page"/>
      </w:r>
    </w:p>
    <w:p w:rsidR="00C27DAF" w:rsidRPr="003E5F59" w:rsidRDefault="008B1960" w:rsidP="003E5F59">
      <w:pPr>
        <w:keepNext/>
        <w:outlineLvl w:val="0"/>
        <w:rPr>
          <w:rFonts w:eastAsia="Tahoma" w:cs="Tahoma"/>
          <w:b/>
          <w:bCs/>
          <w:sz w:val="32"/>
        </w:rPr>
      </w:pPr>
      <w:bookmarkStart w:id="28" w:name="_Toc39600874"/>
      <w:r w:rsidRPr="003E5F59">
        <w:rPr>
          <w:rFonts w:eastAsia="Tahoma" w:cs="Tahoma"/>
          <w:b/>
          <w:bCs/>
          <w:sz w:val="32"/>
        </w:rPr>
        <w:lastRenderedPageBreak/>
        <w:t xml:space="preserve">3. </w:t>
      </w:r>
      <w:r w:rsidR="00C27DAF" w:rsidRPr="003E5F59">
        <w:rPr>
          <w:rFonts w:eastAsia="Tahoma" w:cs="Tahoma"/>
          <w:b/>
          <w:bCs/>
          <w:sz w:val="32"/>
        </w:rPr>
        <w:t>Sundhedsdata – generering og anvendelse</w:t>
      </w:r>
      <w:bookmarkEnd w:id="28"/>
    </w:p>
    <w:p w:rsidR="008B1960" w:rsidRPr="00F20962" w:rsidRDefault="008B1960" w:rsidP="008B1960">
      <w:pPr>
        <w:rPr>
          <w:rFonts w:cs="Tahoma"/>
        </w:rPr>
      </w:pPr>
    </w:p>
    <w:p w:rsidR="008B1960" w:rsidRDefault="008B1960" w:rsidP="008B1960">
      <w:pPr>
        <w:rPr>
          <w:rFonts w:eastAsia="Tahoma" w:cs="Tahoma"/>
        </w:rPr>
      </w:pPr>
      <w:r w:rsidRPr="00134803">
        <w:rPr>
          <w:rFonts w:eastAsia="Tahoma" w:cs="Tahoma"/>
        </w:rPr>
        <w:t>DSOG arbejder for lige og fri adgang til databaser og registre herunder at sikre strukturen med henblik på at skabe klare retningslinjer for ejerskab.</w:t>
      </w:r>
    </w:p>
    <w:p w:rsidR="008B1960" w:rsidRPr="00134803" w:rsidRDefault="008B1960" w:rsidP="008B1960">
      <w:pPr>
        <w:rPr>
          <w:rFonts w:eastAsia="Tahoma" w:cs="Tahoma"/>
        </w:rPr>
      </w:pPr>
      <w:r>
        <w:rPr>
          <w:rFonts w:eastAsia="Tahoma" w:cs="Tahoma"/>
        </w:rPr>
        <w:t>DSOG arbejder for at fremme initiativer som styrker national forskning og kvalitetsarbejde i gynækologi og obstetrik.</w:t>
      </w:r>
    </w:p>
    <w:p w:rsidR="008B1960" w:rsidRPr="00F20962" w:rsidRDefault="008B1960" w:rsidP="008B1960">
      <w:pPr>
        <w:rPr>
          <w:rFonts w:cs="Tahoma"/>
        </w:rPr>
      </w:pPr>
    </w:p>
    <w:p w:rsidR="008B1960" w:rsidRPr="00F20962" w:rsidRDefault="008B1960" w:rsidP="008B1960">
      <w:pPr>
        <w:pStyle w:val="Overskrift2"/>
      </w:pPr>
      <w:bookmarkStart w:id="29" w:name="_Toc161044564"/>
      <w:bookmarkStart w:id="30" w:name="_Toc161399310"/>
      <w:bookmarkStart w:id="31" w:name="_Toc37085088"/>
      <w:bookmarkStart w:id="32" w:name="_Toc39600875"/>
      <w:r>
        <w:t>3</w:t>
      </w:r>
      <w:r w:rsidRPr="00F20962">
        <w:t>.1 Handleplaner</w:t>
      </w:r>
      <w:bookmarkEnd w:id="29"/>
      <w:bookmarkEnd w:id="30"/>
      <w:bookmarkEnd w:id="31"/>
      <w:bookmarkEnd w:id="32"/>
    </w:p>
    <w:p w:rsidR="008B1960" w:rsidRPr="00F20962" w:rsidRDefault="008B1960" w:rsidP="008B1960">
      <w:pPr>
        <w:rPr>
          <w:rFonts w:cs="Tahoma"/>
        </w:rPr>
      </w:pPr>
    </w:p>
    <w:p w:rsidR="008B1960" w:rsidRPr="00134803" w:rsidRDefault="008B1960" w:rsidP="008B1960">
      <w:pPr>
        <w:pStyle w:val="Brdtekstindrykning"/>
        <w:numPr>
          <w:ilvl w:val="0"/>
          <w:numId w:val="10"/>
        </w:numPr>
        <w:spacing w:after="0"/>
        <w:rPr>
          <w:rFonts w:eastAsia="Tahoma" w:cs="Tahoma"/>
        </w:rPr>
      </w:pPr>
      <w:r w:rsidRPr="00112EE9">
        <w:rPr>
          <w:rFonts w:eastAsia="Tahoma" w:cs="Tahoma"/>
        </w:rPr>
        <w:t>DSOG arbejder for at medlemmer</w:t>
      </w:r>
      <w:r w:rsidRPr="70353235">
        <w:rPr>
          <w:rFonts w:eastAsia="Tahoma" w:cs="Tahoma"/>
        </w:rPr>
        <w:t xml:space="preserve"> h</w:t>
      </w:r>
      <w:r>
        <w:rPr>
          <w:rFonts w:eastAsia="Tahoma" w:cs="Tahoma"/>
        </w:rPr>
        <w:t xml:space="preserve">ar adgang til </w:t>
      </w:r>
      <w:r w:rsidRPr="00134803">
        <w:rPr>
          <w:rFonts w:eastAsia="Tahoma" w:cs="Tahoma"/>
        </w:rPr>
        <w:t>valide data fra kliniske databaser</w:t>
      </w:r>
      <w:r>
        <w:rPr>
          <w:rFonts w:eastAsia="Tahoma" w:cs="Tahoma"/>
        </w:rPr>
        <w:t xml:space="preserve"> </w:t>
      </w:r>
      <w:r w:rsidRPr="00134803">
        <w:rPr>
          <w:rFonts w:eastAsia="Tahoma" w:cs="Tahoma"/>
        </w:rPr>
        <w:t>i struktureret og brugervenlig form.</w:t>
      </w:r>
      <w:r>
        <w:rPr>
          <w:rFonts w:eastAsia="Tahoma" w:cs="Tahoma"/>
        </w:rPr>
        <w:t xml:space="preserve"> </w:t>
      </w:r>
    </w:p>
    <w:p w:rsidR="008B1960" w:rsidRPr="00F20962" w:rsidRDefault="008B1960" w:rsidP="008B1960">
      <w:pPr>
        <w:pStyle w:val="Brdtekstindrykning"/>
        <w:ind w:left="360"/>
        <w:rPr>
          <w:rFonts w:cs="Tahoma"/>
        </w:rPr>
      </w:pPr>
    </w:p>
    <w:p w:rsidR="008B1960" w:rsidRPr="00134803" w:rsidRDefault="008B1960" w:rsidP="008B1960">
      <w:pPr>
        <w:pStyle w:val="Brdtekstindrykning2"/>
        <w:numPr>
          <w:ilvl w:val="0"/>
          <w:numId w:val="10"/>
        </w:numPr>
        <w:spacing w:after="0" w:line="240" w:lineRule="auto"/>
        <w:rPr>
          <w:rFonts w:eastAsia="Tahoma" w:cs="Tahoma"/>
        </w:rPr>
      </w:pPr>
      <w:r w:rsidRPr="00134803">
        <w:rPr>
          <w:rFonts w:eastAsia="Tahoma" w:cs="Tahoma"/>
        </w:rPr>
        <w:t>DSOG bidrager til at fremme</w:t>
      </w:r>
      <w:r>
        <w:rPr>
          <w:rFonts w:eastAsia="Tahoma" w:cs="Tahoma"/>
        </w:rPr>
        <w:t xml:space="preserve"> </w:t>
      </w:r>
      <w:r w:rsidRPr="00134803">
        <w:rPr>
          <w:rFonts w:eastAsia="Tahoma" w:cs="Tahoma"/>
        </w:rPr>
        <w:t>kvaliteten</w:t>
      </w:r>
      <w:r>
        <w:rPr>
          <w:rFonts w:eastAsia="Tahoma" w:cs="Tahoma"/>
        </w:rPr>
        <w:t xml:space="preserve"> </w:t>
      </w:r>
      <w:r w:rsidRPr="00134803">
        <w:rPr>
          <w:rFonts w:eastAsia="Tahoma" w:cs="Tahoma"/>
        </w:rPr>
        <w:t>af kliniske databaser</w:t>
      </w:r>
      <w:r>
        <w:rPr>
          <w:rFonts w:eastAsia="Tahoma" w:cs="Tahoma"/>
        </w:rPr>
        <w:t xml:space="preserve"> og registre, samt</w:t>
      </w:r>
      <w:r w:rsidRPr="00134803">
        <w:rPr>
          <w:rFonts w:eastAsia="Tahoma" w:cs="Tahoma"/>
        </w:rPr>
        <w:t xml:space="preserve"> udveksling af data</w:t>
      </w:r>
      <w:r>
        <w:rPr>
          <w:rFonts w:eastAsia="Tahoma" w:cs="Tahoma"/>
        </w:rPr>
        <w:t xml:space="preserve"> mellem klinikken og databaser /registre</w:t>
      </w:r>
      <w:r w:rsidRPr="00134803">
        <w:rPr>
          <w:rFonts w:eastAsia="Tahoma" w:cs="Tahoma"/>
        </w:rPr>
        <w:t>.</w:t>
      </w:r>
    </w:p>
    <w:p w:rsidR="008B1960" w:rsidRDefault="008B1960" w:rsidP="008B1960">
      <w:pPr>
        <w:pStyle w:val="Listeafsnit"/>
        <w:rPr>
          <w:rFonts w:cs="Tahoma"/>
        </w:rPr>
      </w:pPr>
    </w:p>
    <w:p w:rsidR="008B1960" w:rsidRDefault="008B1960" w:rsidP="008B1960">
      <w:pPr>
        <w:pStyle w:val="Brdtekstindrykning2"/>
        <w:numPr>
          <w:ilvl w:val="0"/>
          <w:numId w:val="10"/>
        </w:numPr>
        <w:spacing w:after="0" w:line="240" w:lineRule="auto"/>
        <w:ind w:left="709"/>
        <w:rPr>
          <w:rFonts w:eastAsia="Tahoma" w:cs="Tahoma"/>
        </w:rPr>
      </w:pPr>
      <w:r w:rsidRPr="00D31716">
        <w:rPr>
          <w:rFonts w:eastAsia="Tahoma" w:cs="Tahoma"/>
        </w:rPr>
        <w:t>DSOG støtter arbejdet i de gynækologiske og obstetriske kodeudvalg</w:t>
      </w:r>
      <w:r>
        <w:rPr>
          <w:rFonts w:eastAsia="Tahoma" w:cs="Tahoma"/>
        </w:rPr>
        <w:t xml:space="preserve">, herunder arbejdet med at sikre ensartet kodning, formidle kodepraksis samt </w:t>
      </w:r>
      <w:r w:rsidRPr="00D31716">
        <w:rPr>
          <w:rFonts w:eastAsia="Tahoma" w:cs="Tahoma"/>
        </w:rPr>
        <w:t>samarbejde med</w:t>
      </w:r>
      <w:r>
        <w:rPr>
          <w:rFonts w:eastAsia="Tahoma" w:cs="Tahoma"/>
        </w:rPr>
        <w:t xml:space="preserve"> myndigheder, herunder</w:t>
      </w:r>
      <w:r w:rsidRPr="00D31716">
        <w:rPr>
          <w:rFonts w:eastAsia="Tahoma" w:cs="Tahoma"/>
        </w:rPr>
        <w:t xml:space="preserve"> Sundhedsdatastyrelsen.</w:t>
      </w:r>
    </w:p>
    <w:p w:rsidR="008B1960" w:rsidRPr="00F20962" w:rsidRDefault="008B1960" w:rsidP="008B1960">
      <w:pPr>
        <w:pStyle w:val="Brdtekstindrykning2"/>
        <w:ind w:left="0"/>
        <w:rPr>
          <w:rFonts w:cs="Tahoma"/>
        </w:rPr>
      </w:pPr>
    </w:p>
    <w:p w:rsidR="008B1960" w:rsidRPr="00F20962" w:rsidRDefault="008B1960" w:rsidP="008B1960">
      <w:pPr>
        <w:pStyle w:val="Overskrift2"/>
      </w:pPr>
      <w:bookmarkStart w:id="33" w:name="_Toc161044565"/>
      <w:bookmarkStart w:id="34" w:name="_Toc161399311"/>
      <w:bookmarkStart w:id="35" w:name="_Toc37085089"/>
      <w:bookmarkStart w:id="36" w:name="_Toc39600876"/>
      <w:r>
        <w:t>3</w:t>
      </w:r>
      <w:r w:rsidRPr="00F20962">
        <w:t>.2 Succeskriterier</w:t>
      </w:r>
      <w:bookmarkEnd w:id="33"/>
      <w:bookmarkEnd w:id="34"/>
      <w:bookmarkEnd w:id="35"/>
      <w:bookmarkEnd w:id="36"/>
    </w:p>
    <w:p w:rsidR="008B1960" w:rsidRPr="00F20962" w:rsidRDefault="008B1960" w:rsidP="008B1960">
      <w:pPr>
        <w:rPr>
          <w:rFonts w:cs="Tahoma"/>
        </w:rPr>
      </w:pPr>
    </w:p>
    <w:p w:rsidR="008B1960" w:rsidRPr="00134803" w:rsidRDefault="008B1960" w:rsidP="008B1960">
      <w:pPr>
        <w:numPr>
          <w:ilvl w:val="0"/>
          <w:numId w:val="11"/>
        </w:numPr>
        <w:rPr>
          <w:rFonts w:eastAsia="Tahoma" w:cs="Tahoma"/>
        </w:rPr>
      </w:pPr>
      <w:r w:rsidRPr="00134803">
        <w:rPr>
          <w:rFonts w:eastAsia="Tahoma" w:cs="Tahoma"/>
        </w:rPr>
        <w:t xml:space="preserve">At valide og tidstro data </w:t>
      </w:r>
      <w:r>
        <w:rPr>
          <w:rFonts w:eastAsia="Tahoma" w:cs="Tahoma"/>
        </w:rPr>
        <w:t xml:space="preserve">fra nationale registre og databaser </w:t>
      </w:r>
      <w:r w:rsidRPr="00134803">
        <w:rPr>
          <w:rFonts w:eastAsia="Tahoma" w:cs="Tahoma"/>
        </w:rPr>
        <w:t xml:space="preserve">kan anvendes til </w:t>
      </w:r>
      <w:r>
        <w:rPr>
          <w:rFonts w:eastAsia="Tahoma" w:cs="Tahoma"/>
        </w:rPr>
        <w:t>kvalitetsarbejde i afdelingerne</w:t>
      </w:r>
      <w:r w:rsidR="008A490A">
        <w:rPr>
          <w:rFonts w:eastAsia="Tahoma" w:cs="Tahoma"/>
        </w:rPr>
        <w:t>/regionerne</w:t>
      </w:r>
      <w:r>
        <w:rPr>
          <w:rFonts w:eastAsia="Tahoma" w:cs="Tahoma"/>
        </w:rPr>
        <w:t>, samt sammenligning mellem afdelingerne</w:t>
      </w:r>
      <w:r w:rsidR="007C5D61">
        <w:rPr>
          <w:rFonts w:eastAsia="Tahoma" w:cs="Tahoma"/>
        </w:rPr>
        <w:t>/regionerne og</w:t>
      </w:r>
      <w:r w:rsidR="008A490A" w:rsidRPr="008A490A">
        <w:rPr>
          <w:rFonts w:eastAsia="Tahoma" w:cs="Tahoma"/>
        </w:rPr>
        <w:t xml:space="preserve"> </w:t>
      </w:r>
      <w:r w:rsidR="008A490A">
        <w:rPr>
          <w:rFonts w:eastAsia="Tahoma" w:cs="Tahoma"/>
        </w:rPr>
        <w:t>til forskning</w:t>
      </w:r>
      <w:r w:rsidR="001E54B0">
        <w:rPr>
          <w:rFonts w:eastAsia="Tahoma" w:cs="Tahoma"/>
        </w:rPr>
        <w:t>.</w:t>
      </w:r>
    </w:p>
    <w:p w:rsidR="008B1960" w:rsidRPr="00F20962" w:rsidRDefault="008B1960" w:rsidP="008B1960">
      <w:pPr>
        <w:rPr>
          <w:rFonts w:cs="Tahoma"/>
        </w:rPr>
      </w:pPr>
    </w:p>
    <w:p w:rsidR="00DB46EE" w:rsidRDefault="008B1960" w:rsidP="008B1960">
      <w:pPr>
        <w:numPr>
          <w:ilvl w:val="0"/>
          <w:numId w:val="11"/>
        </w:numPr>
        <w:rPr>
          <w:rFonts w:eastAsia="Tahoma" w:cs="Tahoma"/>
        </w:rPr>
      </w:pPr>
      <w:r w:rsidRPr="00134803">
        <w:rPr>
          <w:rFonts w:eastAsia="Tahoma" w:cs="Tahoma"/>
        </w:rPr>
        <w:t xml:space="preserve">Resultaterne fra </w:t>
      </w:r>
      <w:r>
        <w:rPr>
          <w:rFonts w:eastAsia="Tahoma" w:cs="Tahoma"/>
        </w:rPr>
        <w:t xml:space="preserve">nationale registre og </w:t>
      </w:r>
      <w:r w:rsidRPr="00134803">
        <w:rPr>
          <w:rFonts w:eastAsia="Tahoma" w:cs="Tahoma"/>
        </w:rPr>
        <w:t xml:space="preserve">kliniske databaser anvendes i den kliniske hverdag og citeres i presse og videnskabelige publikationer. </w:t>
      </w:r>
    </w:p>
    <w:p w:rsidR="00DB46EE" w:rsidRPr="00320439" w:rsidRDefault="00DB46EE" w:rsidP="00FE0F72">
      <w:pPr>
        <w:keepNext/>
        <w:outlineLvl w:val="0"/>
        <w:rPr>
          <w:rFonts w:eastAsia="Tahoma" w:cs="Tahoma"/>
        </w:rPr>
      </w:pPr>
      <w:r>
        <w:rPr>
          <w:rFonts w:eastAsia="Tahoma" w:cs="Tahoma"/>
        </w:rPr>
        <w:br w:type="page"/>
      </w:r>
      <w:bookmarkStart w:id="37" w:name="_Toc37085090"/>
      <w:bookmarkStart w:id="38" w:name="_Toc161399312"/>
      <w:bookmarkStart w:id="39" w:name="_Toc161044566"/>
      <w:bookmarkStart w:id="40" w:name="_Toc39600877"/>
      <w:r w:rsidR="00C27DAF">
        <w:rPr>
          <w:rFonts w:eastAsia="Tahoma" w:cs="Tahoma"/>
          <w:b/>
          <w:bCs/>
          <w:sz w:val="32"/>
        </w:rPr>
        <w:lastRenderedPageBreak/>
        <w:t>4. Udar</w:t>
      </w:r>
      <w:r w:rsidR="00320439">
        <w:rPr>
          <w:rFonts w:eastAsia="Tahoma" w:cs="Tahoma"/>
          <w:b/>
          <w:bCs/>
          <w:sz w:val="32"/>
        </w:rPr>
        <w:t>bejdelse af g</w:t>
      </w:r>
      <w:r w:rsidRPr="009E262D">
        <w:rPr>
          <w:rFonts w:eastAsia="Tahoma" w:cs="Tahoma"/>
          <w:b/>
          <w:bCs/>
          <w:sz w:val="32"/>
        </w:rPr>
        <w:t>uidelines</w:t>
      </w:r>
      <w:bookmarkEnd w:id="37"/>
      <w:bookmarkEnd w:id="38"/>
      <w:bookmarkEnd w:id="39"/>
      <w:bookmarkEnd w:id="40"/>
    </w:p>
    <w:p w:rsidR="00DB46EE" w:rsidRPr="009E262D" w:rsidRDefault="00DB46EE" w:rsidP="00DB46EE">
      <w:pPr>
        <w:rPr>
          <w:rFonts w:cs="Tahoma"/>
        </w:rPr>
      </w:pPr>
    </w:p>
    <w:p w:rsidR="00DB46EE" w:rsidRPr="009E262D" w:rsidRDefault="00DB46EE" w:rsidP="00DB46EE">
      <w:pPr>
        <w:rPr>
          <w:rFonts w:eastAsia="Tahoma" w:cs="Tahoma"/>
        </w:rPr>
      </w:pPr>
      <w:r>
        <w:rPr>
          <w:rFonts w:eastAsia="Tahoma" w:cs="Tahoma"/>
        </w:rPr>
        <w:t>Guidelinearbejdet er centralt for DSOG da det bl.a. bidrager til l</w:t>
      </w:r>
      <w:r w:rsidRPr="009E262D">
        <w:rPr>
          <w:rFonts w:eastAsia="Tahoma" w:cs="Tahoma"/>
        </w:rPr>
        <w:t xml:space="preserve">andsdækkende ensartet høj faglighed, </w:t>
      </w:r>
      <w:r>
        <w:rPr>
          <w:rFonts w:eastAsia="Tahoma" w:cs="Tahoma"/>
        </w:rPr>
        <w:t xml:space="preserve">fortsat videnskabelig udvikling, </w:t>
      </w:r>
      <w:r w:rsidRPr="009E262D">
        <w:rPr>
          <w:rFonts w:eastAsia="Tahoma" w:cs="Tahoma"/>
        </w:rPr>
        <w:t xml:space="preserve">arbejdsglæde </w:t>
      </w:r>
      <w:r>
        <w:rPr>
          <w:rFonts w:eastAsia="Tahoma" w:cs="Tahoma"/>
        </w:rPr>
        <w:t xml:space="preserve">samt styrket samarbejde på tværs af bl.a. geografi og interesser.  </w:t>
      </w:r>
    </w:p>
    <w:p w:rsidR="00DB46EE" w:rsidRPr="009E262D" w:rsidRDefault="00DB46EE" w:rsidP="00DB46EE">
      <w:pPr>
        <w:rPr>
          <w:rFonts w:cs="Tahoma"/>
        </w:rPr>
      </w:pPr>
    </w:p>
    <w:p w:rsidR="00DB46EE" w:rsidRPr="00320439" w:rsidRDefault="00DB46EE" w:rsidP="00320439">
      <w:pPr>
        <w:pStyle w:val="Overskrift2"/>
      </w:pPr>
      <w:bookmarkStart w:id="41" w:name="_Toc37085091"/>
      <w:bookmarkStart w:id="42" w:name="_Toc161399313"/>
      <w:bookmarkStart w:id="43" w:name="_Toc161044567"/>
      <w:bookmarkStart w:id="44" w:name="_Toc39600878"/>
      <w:r w:rsidRPr="00320439">
        <w:t>4.1 Handleplaner</w:t>
      </w:r>
      <w:bookmarkEnd w:id="41"/>
      <w:bookmarkEnd w:id="42"/>
      <w:bookmarkEnd w:id="43"/>
      <w:bookmarkEnd w:id="44"/>
    </w:p>
    <w:p w:rsidR="00DB46EE" w:rsidRPr="009E262D" w:rsidRDefault="00DB46EE" w:rsidP="00DB46EE">
      <w:pPr>
        <w:ind w:left="360"/>
        <w:rPr>
          <w:rFonts w:cs="Tahoma"/>
        </w:rPr>
      </w:pPr>
    </w:p>
    <w:p w:rsidR="00DB46EE" w:rsidRPr="009E262D" w:rsidRDefault="00DB46EE" w:rsidP="00DB46EE">
      <w:pPr>
        <w:numPr>
          <w:ilvl w:val="0"/>
          <w:numId w:val="13"/>
        </w:numPr>
        <w:rPr>
          <w:rFonts w:eastAsia="Tahoma" w:cs="Tahoma"/>
        </w:rPr>
      </w:pPr>
      <w:r w:rsidRPr="009E262D">
        <w:rPr>
          <w:rFonts w:eastAsia="Tahoma" w:cs="Tahoma"/>
        </w:rPr>
        <w:t>DSOG prioriterer højt at fremme og yde økonomisk støtte til arbejdet med guidelines via styregrupperne for de obstetriske og gynækologiske guidelines.</w:t>
      </w:r>
      <w:r>
        <w:br/>
      </w:r>
    </w:p>
    <w:p w:rsidR="00DB46EE" w:rsidRPr="00EF669F" w:rsidRDefault="00DB46EE" w:rsidP="00DB46EE">
      <w:pPr>
        <w:numPr>
          <w:ilvl w:val="0"/>
          <w:numId w:val="13"/>
        </w:numPr>
      </w:pPr>
      <w:r w:rsidRPr="00EF669F">
        <w:rPr>
          <w:rFonts w:eastAsia="Tahoma" w:cs="Tahoma"/>
        </w:rPr>
        <w:t>DSOG arbejder for at konceptet for guidelines fortsat udvikles og evalueres.</w:t>
      </w:r>
    </w:p>
    <w:p w:rsidR="00DB46EE" w:rsidRPr="009E262D" w:rsidRDefault="00DB46EE" w:rsidP="00DB46EE">
      <w:pPr>
        <w:ind w:left="720"/>
        <w:rPr>
          <w:rFonts w:eastAsia="Tahoma" w:cs="Tahoma"/>
        </w:rPr>
      </w:pPr>
    </w:p>
    <w:p w:rsidR="00DB46EE" w:rsidRPr="009E262D" w:rsidRDefault="00DB46EE" w:rsidP="00DB46EE">
      <w:pPr>
        <w:numPr>
          <w:ilvl w:val="0"/>
          <w:numId w:val="13"/>
        </w:numPr>
        <w:rPr>
          <w:rFonts w:eastAsia="Tahoma" w:cs="Tahoma"/>
        </w:rPr>
      </w:pPr>
      <w:r w:rsidRPr="009E262D">
        <w:rPr>
          <w:rFonts w:eastAsia="Tahoma" w:cs="Tahoma"/>
        </w:rPr>
        <w:t xml:space="preserve">DSOG er bredt repræsenteret i Nationale Kliniske Retningslinjer (NKR) såvel som </w:t>
      </w:r>
      <w:r>
        <w:rPr>
          <w:rFonts w:eastAsia="Tahoma" w:cs="Tahoma"/>
        </w:rPr>
        <w:t>guidelines i NFOG regi</w:t>
      </w:r>
      <w:r w:rsidRPr="009E262D">
        <w:rPr>
          <w:rFonts w:eastAsia="Tahoma" w:cs="Tahoma"/>
        </w:rPr>
        <w:t>.</w:t>
      </w:r>
    </w:p>
    <w:p w:rsidR="00DB46EE" w:rsidRPr="009E262D" w:rsidRDefault="00DB46EE" w:rsidP="00DB46EE">
      <w:pPr>
        <w:rPr>
          <w:rFonts w:eastAsia="Tahoma" w:cs="Tahoma"/>
        </w:rPr>
      </w:pPr>
    </w:p>
    <w:p w:rsidR="00DB46EE" w:rsidRDefault="00DB46EE" w:rsidP="00DB46EE">
      <w:pPr>
        <w:numPr>
          <w:ilvl w:val="0"/>
          <w:numId w:val="13"/>
        </w:numPr>
        <w:rPr>
          <w:rFonts w:eastAsia="Tahoma" w:cs="Tahoma"/>
        </w:rPr>
      </w:pPr>
      <w:r w:rsidRPr="009E262D">
        <w:rPr>
          <w:rFonts w:eastAsia="Tahoma" w:cs="Tahoma"/>
        </w:rPr>
        <w:t>DSOG arbejder for at tydeliggøre Regionernes økonomiske medansvar for udarbejdelse af guidelines.</w:t>
      </w:r>
    </w:p>
    <w:p w:rsidR="003E5F59" w:rsidRDefault="003E5F59">
      <w:pPr>
        <w:pStyle w:val="Listeafsnit"/>
        <w:rPr>
          <w:rFonts w:eastAsia="Tahoma" w:cs="Tahoma"/>
        </w:rPr>
      </w:pPr>
    </w:p>
    <w:p w:rsidR="00C90FEB" w:rsidRPr="009E262D" w:rsidRDefault="00D6547F" w:rsidP="00C90FEB">
      <w:pPr>
        <w:numPr>
          <w:ilvl w:val="0"/>
          <w:numId w:val="12"/>
        </w:numPr>
        <w:spacing w:line="259" w:lineRule="auto"/>
      </w:pPr>
      <w:r>
        <w:rPr>
          <w:rFonts w:eastAsia="Tahoma" w:cs="Tahoma"/>
        </w:rPr>
        <w:t xml:space="preserve">DSOG </w:t>
      </w:r>
      <w:r w:rsidR="00AB6973">
        <w:rPr>
          <w:rFonts w:eastAsia="Tahoma" w:cs="Tahoma"/>
        </w:rPr>
        <w:t>støtter</w:t>
      </w:r>
      <w:r w:rsidR="00C90FEB">
        <w:rPr>
          <w:rFonts w:eastAsia="Tahoma" w:cs="Tahoma"/>
        </w:rPr>
        <w:t xml:space="preserve">, at </w:t>
      </w:r>
      <w:r w:rsidR="00C90FEB">
        <w:t xml:space="preserve">medlemmer på alle uddannelsesniveauer </w:t>
      </w:r>
      <w:r w:rsidR="00AB6973">
        <w:t>og fra</w:t>
      </w:r>
      <w:r w:rsidR="00BF30AE">
        <w:t xml:space="preserve"> alle regioner </w:t>
      </w:r>
      <w:r w:rsidR="00AB6973">
        <w:t>er</w:t>
      </w:r>
      <w:r w:rsidR="00C90FEB">
        <w:t xml:space="preserve"> repræsenteret i udarbejdelsen af guidelines.</w:t>
      </w:r>
    </w:p>
    <w:p w:rsidR="003E5F59" w:rsidRDefault="003E5F59">
      <w:pPr>
        <w:ind w:left="720"/>
        <w:rPr>
          <w:rFonts w:eastAsia="Tahoma" w:cs="Tahoma"/>
        </w:rPr>
      </w:pPr>
    </w:p>
    <w:p w:rsidR="00DB46EE" w:rsidRPr="009E262D" w:rsidRDefault="00DB46EE" w:rsidP="00DB46EE">
      <w:pPr>
        <w:keepNext/>
        <w:spacing w:before="240" w:after="60"/>
        <w:outlineLvl w:val="1"/>
        <w:rPr>
          <w:rFonts w:cs="Tahoma"/>
          <w:b/>
          <w:bCs/>
          <w:sz w:val="28"/>
          <w:szCs w:val="28"/>
        </w:rPr>
      </w:pPr>
      <w:bookmarkStart w:id="45" w:name="_Toc37085092"/>
      <w:bookmarkStart w:id="46" w:name="_Toc161399314"/>
      <w:bookmarkStart w:id="47" w:name="_Toc161044568"/>
    </w:p>
    <w:p w:rsidR="00DB46EE" w:rsidRPr="00320439" w:rsidRDefault="00DB46EE" w:rsidP="00320439">
      <w:pPr>
        <w:pStyle w:val="Overskrift2"/>
      </w:pPr>
      <w:bookmarkStart w:id="48" w:name="_Toc39600879"/>
      <w:r w:rsidRPr="00320439">
        <w:t>4.2 Succeskriterier</w:t>
      </w:r>
      <w:bookmarkEnd w:id="45"/>
      <w:bookmarkEnd w:id="46"/>
      <w:bookmarkEnd w:id="47"/>
      <w:bookmarkEnd w:id="48"/>
    </w:p>
    <w:p w:rsidR="00DB46EE" w:rsidRPr="00EF669F" w:rsidRDefault="00DB46EE" w:rsidP="00DB46EE">
      <w:pPr>
        <w:spacing w:before="240" w:after="60"/>
        <w:outlineLvl w:val="1"/>
        <w:rPr>
          <w:rFonts w:cs="Tahoma"/>
          <w:b/>
          <w:bCs/>
          <w:sz w:val="28"/>
          <w:szCs w:val="28"/>
        </w:rPr>
      </w:pPr>
    </w:p>
    <w:p w:rsidR="00DB46EE" w:rsidRPr="009E262D" w:rsidRDefault="00DB46EE" w:rsidP="00DB46EE">
      <w:pPr>
        <w:numPr>
          <w:ilvl w:val="0"/>
          <w:numId w:val="12"/>
        </w:numPr>
        <w:spacing w:line="259" w:lineRule="auto"/>
      </w:pPr>
      <w:r w:rsidRPr="00EF669F">
        <w:rPr>
          <w:rFonts w:eastAsia="Tahoma" w:cs="Tahoma"/>
        </w:rPr>
        <w:t>DSOG har guidelines udarbejdet på baggrund af aktuel foreliggende evidens</w:t>
      </w:r>
      <w:r w:rsidR="00FD5913">
        <w:rPr>
          <w:rFonts w:eastAsia="Tahoma" w:cs="Tahoma"/>
        </w:rPr>
        <w:t>, som</w:t>
      </w:r>
      <w:r w:rsidRPr="00EF669F">
        <w:rPr>
          <w:rFonts w:eastAsia="Tahoma" w:cs="Tahoma"/>
        </w:rPr>
        <w:t xml:space="preserve"> opdateres i takt med at der kommer ny viden.</w:t>
      </w:r>
    </w:p>
    <w:p w:rsidR="00DB46EE" w:rsidRPr="00EF669F" w:rsidRDefault="00DB46EE" w:rsidP="00DB46EE">
      <w:pPr>
        <w:spacing w:line="259" w:lineRule="auto"/>
        <w:ind w:left="360" w:hanging="360"/>
        <w:rPr>
          <w:rFonts w:eastAsia="Tahoma" w:cs="Tahoma"/>
        </w:rPr>
      </w:pPr>
    </w:p>
    <w:p w:rsidR="00DB46EE" w:rsidRPr="00EF669F" w:rsidRDefault="00DB46EE" w:rsidP="00DB46EE">
      <w:pPr>
        <w:numPr>
          <w:ilvl w:val="0"/>
          <w:numId w:val="12"/>
        </w:numPr>
        <w:spacing w:line="259" w:lineRule="auto"/>
      </w:pPr>
      <w:r w:rsidRPr="00EF669F">
        <w:rPr>
          <w:rFonts w:eastAsia="Tahoma" w:cs="Tahoma"/>
        </w:rPr>
        <w:t>Der er konsistens mellem DSOGs guidelines</w:t>
      </w:r>
      <w:r w:rsidR="007C5D61">
        <w:rPr>
          <w:rFonts w:eastAsia="Tahoma" w:cs="Tahoma"/>
        </w:rPr>
        <w:t>,</w:t>
      </w:r>
      <w:r w:rsidRPr="00EF669F">
        <w:rPr>
          <w:rFonts w:eastAsia="Tahoma" w:cs="Tahoma"/>
        </w:rPr>
        <w:t xml:space="preserve"> subspecialerne </w:t>
      </w:r>
      <w:r w:rsidR="0080321E">
        <w:rPr>
          <w:rFonts w:eastAsia="Tahoma" w:cs="Tahoma"/>
        </w:rPr>
        <w:t>imellem</w:t>
      </w:r>
      <w:r w:rsidR="0080321E" w:rsidRPr="00EF669F">
        <w:rPr>
          <w:rFonts w:eastAsia="Tahoma" w:cs="Tahoma"/>
        </w:rPr>
        <w:t xml:space="preserve"> </w:t>
      </w:r>
      <w:r w:rsidRPr="00EF669F">
        <w:rPr>
          <w:rFonts w:eastAsia="Tahoma" w:cs="Tahoma"/>
        </w:rPr>
        <w:t xml:space="preserve">og </w:t>
      </w:r>
      <w:r w:rsidR="00582160">
        <w:rPr>
          <w:rFonts w:eastAsia="Tahoma" w:cs="Tahoma"/>
        </w:rPr>
        <w:t xml:space="preserve">mellem DSOG guidelines og </w:t>
      </w:r>
      <w:r w:rsidRPr="00EF669F">
        <w:rPr>
          <w:rFonts w:eastAsia="Tahoma" w:cs="Tahoma"/>
        </w:rPr>
        <w:t>NRK.</w:t>
      </w:r>
    </w:p>
    <w:p w:rsidR="00DB46EE" w:rsidRPr="00C90FEB" w:rsidRDefault="00DB46EE" w:rsidP="007C5D61">
      <w:pPr>
        <w:rPr>
          <w:rFonts w:cs="Tahoma"/>
        </w:rPr>
      </w:pPr>
    </w:p>
    <w:p w:rsidR="00DB46EE" w:rsidRDefault="00DB46EE" w:rsidP="00DB46EE">
      <w:pPr>
        <w:numPr>
          <w:ilvl w:val="0"/>
          <w:numId w:val="12"/>
        </w:numPr>
        <w:contextualSpacing/>
        <w:rPr>
          <w:rFonts w:eastAsia="Tahoma" w:cs="Tahoma"/>
        </w:rPr>
      </w:pPr>
      <w:r w:rsidRPr="009E262D">
        <w:rPr>
          <w:rFonts w:eastAsia="Tahoma" w:cs="Tahoma"/>
        </w:rPr>
        <w:t>Bestyrelsen er</w:t>
      </w:r>
      <w:r>
        <w:rPr>
          <w:rFonts w:eastAsia="Tahoma" w:cs="Tahoma"/>
        </w:rPr>
        <w:t xml:space="preserve"> tilstede og</w:t>
      </w:r>
      <w:r w:rsidRPr="009E262D">
        <w:rPr>
          <w:rFonts w:eastAsia="Tahoma" w:cs="Tahoma"/>
        </w:rPr>
        <w:t xml:space="preserve"> synlig ved de årlige guidelinemøder.</w:t>
      </w:r>
    </w:p>
    <w:p w:rsidR="007C5D61" w:rsidRDefault="007C5D61" w:rsidP="007C5D61">
      <w:pPr>
        <w:pStyle w:val="Listeafsnit"/>
        <w:rPr>
          <w:rFonts w:eastAsia="Tahoma" w:cs="Tahoma"/>
        </w:rPr>
      </w:pPr>
    </w:p>
    <w:p w:rsidR="007C5D61" w:rsidRPr="003F57CD" w:rsidDel="003F57CD" w:rsidRDefault="007C5D61" w:rsidP="007C5D61">
      <w:pPr>
        <w:numPr>
          <w:ilvl w:val="0"/>
          <w:numId w:val="12"/>
        </w:numPr>
        <w:spacing w:line="259" w:lineRule="auto"/>
      </w:pPr>
      <w:r w:rsidRPr="003F57CD">
        <w:rPr>
          <w:rFonts w:eastAsia="Tahoma" w:cs="Tahoma"/>
        </w:rPr>
        <w:t>Alle a</w:t>
      </w:r>
      <w:r w:rsidRPr="00AB6973">
        <w:rPr>
          <w:rFonts w:eastAsia="Tahoma" w:cs="Tahoma"/>
        </w:rPr>
        <w:t xml:space="preserve">fdelinger og medlemmer på alle uddannelsesniveauer er repræsenterede ved de årlige </w:t>
      </w:r>
      <w:proofErr w:type="gramStart"/>
      <w:r w:rsidRPr="00AB6973">
        <w:rPr>
          <w:rFonts w:eastAsia="Tahoma" w:cs="Tahoma"/>
        </w:rPr>
        <w:t>guideline</w:t>
      </w:r>
      <w:proofErr w:type="gramEnd"/>
      <w:r w:rsidRPr="00AB6973">
        <w:rPr>
          <w:rFonts w:eastAsia="Tahoma" w:cs="Tahoma"/>
        </w:rPr>
        <w:t xml:space="preserve"> møder.</w:t>
      </w:r>
    </w:p>
    <w:p w:rsidR="007C5D61" w:rsidRPr="009E262D" w:rsidRDefault="007C5D61" w:rsidP="007C5D61">
      <w:pPr>
        <w:ind w:left="720"/>
        <w:contextualSpacing/>
        <w:rPr>
          <w:rFonts w:eastAsia="Tahoma" w:cs="Tahoma"/>
        </w:rPr>
      </w:pPr>
    </w:p>
    <w:p w:rsidR="00DB46EE" w:rsidRDefault="00DB46EE" w:rsidP="00DB46EE"/>
    <w:p w:rsidR="008B1960" w:rsidRPr="00134803" w:rsidRDefault="008B1960" w:rsidP="00DB46EE">
      <w:pPr>
        <w:ind w:left="360"/>
        <w:rPr>
          <w:rFonts w:eastAsia="Tahoma" w:cs="Tahoma"/>
        </w:rPr>
      </w:pPr>
    </w:p>
    <w:p w:rsidR="008B1960" w:rsidRDefault="008B1960" w:rsidP="008B1960"/>
    <w:p w:rsidR="008B1960" w:rsidRDefault="008B1960">
      <w:pPr>
        <w:spacing w:after="200" w:line="276" w:lineRule="auto"/>
        <w:rPr>
          <w:rFonts w:eastAsia="Tahoma" w:cs="Tahoma"/>
        </w:rPr>
      </w:pPr>
      <w:r>
        <w:rPr>
          <w:rFonts w:eastAsia="Tahoma" w:cs="Tahoma"/>
        </w:rPr>
        <w:br w:type="page"/>
      </w:r>
    </w:p>
    <w:p w:rsidR="00DB46EE" w:rsidRPr="00FE0F72" w:rsidRDefault="00DB46EE" w:rsidP="00FE0F72">
      <w:pPr>
        <w:keepNext/>
        <w:outlineLvl w:val="0"/>
        <w:rPr>
          <w:rFonts w:eastAsia="Tahoma" w:cs="Tahoma"/>
          <w:b/>
          <w:bCs/>
          <w:sz w:val="32"/>
        </w:rPr>
      </w:pPr>
      <w:bookmarkStart w:id="49" w:name="_Toc37085093"/>
      <w:bookmarkStart w:id="50" w:name="_Toc161399315"/>
      <w:bookmarkStart w:id="51" w:name="_Toc39600880"/>
      <w:r w:rsidRPr="00FE0F72">
        <w:rPr>
          <w:rFonts w:eastAsia="Tahoma" w:cs="Tahoma"/>
          <w:b/>
          <w:bCs/>
          <w:sz w:val="32"/>
        </w:rPr>
        <w:lastRenderedPageBreak/>
        <w:t>5. Implementering af guidelines</w:t>
      </w:r>
      <w:bookmarkEnd w:id="49"/>
      <w:bookmarkEnd w:id="50"/>
      <w:bookmarkEnd w:id="51"/>
    </w:p>
    <w:p w:rsidR="00DB46EE" w:rsidRPr="00F20962" w:rsidRDefault="00DB46EE" w:rsidP="00DB46EE">
      <w:pPr>
        <w:rPr>
          <w:rFonts w:cs="Tahoma"/>
        </w:rPr>
      </w:pPr>
    </w:p>
    <w:p w:rsidR="00DB46EE" w:rsidRPr="00134803" w:rsidRDefault="00DB46EE" w:rsidP="00DB46EE">
      <w:pPr>
        <w:rPr>
          <w:rFonts w:eastAsia="Tahoma" w:cs="Tahoma"/>
        </w:rPr>
      </w:pPr>
      <w:r w:rsidRPr="00134803">
        <w:rPr>
          <w:rFonts w:eastAsia="Tahoma" w:cs="Tahoma"/>
        </w:rPr>
        <w:t xml:space="preserve">DSOG ønsker at selskabets guidelines danner grundlag for lokale retningslinjer. </w:t>
      </w:r>
    </w:p>
    <w:p w:rsidR="00DB46EE" w:rsidRPr="00134803" w:rsidRDefault="00DB46EE" w:rsidP="00DB46EE">
      <w:pPr>
        <w:rPr>
          <w:b/>
          <w:bCs/>
          <w:sz w:val="28"/>
          <w:szCs w:val="28"/>
        </w:rPr>
      </w:pPr>
    </w:p>
    <w:p w:rsidR="00DB46EE" w:rsidRPr="00320439" w:rsidRDefault="00DB46EE" w:rsidP="00320439">
      <w:pPr>
        <w:pStyle w:val="Overskrift2"/>
      </w:pPr>
      <w:bookmarkStart w:id="52" w:name="_Toc39600881"/>
      <w:r w:rsidRPr="00320439">
        <w:t>5.1 Handleplaner</w:t>
      </w:r>
      <w:bookmarkStart w:id="53" w:name="_Toc37085094"/>
      <w:bookmarkStart w:id="54" w:name="_Toc161399316"/>
      <w:bookmarkEnd w:id="52"/>
      <w:bookmarkEnd w:id="53"/>
      <w:bookmarkEnd w:id="54"/>
    </w:p>
    <w:p w:rsidR="00DB46EE" w:rsidRPr="00F20962" w:rsidRDefault="00DB46EE" w:rsidP="00DB46EE">
      <w:pPr>
        <w:ind w:left="360"/>
        <w:rPr>
          <w:rFonts w:cs="Tahoma"/>
        </w:rPr>
      </w:pPr>
    </w:p>
    <w:p w:rsidR="00DB46EE" w:rsidRPr="00134803" w:rsidRDefault="00DB46EE" w:rsidP="00DB46EE">
      <w:pPr>
        <w:numPr>
          <w:ilvl w:val="0"/>
          <w:numId w:val="15"/>
        </w:numPr>
        <w:rPr>
          <w:rFonts w:eastAsia="Tahoma" w:cs="Tahoma"/>
        </w:rPr>
      </w:pPr>
      <w:r w:rsidRPr="00134803">
        <w:rPr>
          <w:rFonts w:eastAsia="Tahoma" w:cs="Tahoma"/>
        </w:rPr>
        <w:t xml:space="preserve">DSOG sørger for </w:t>
      </w:r>
      <w:r>
        <w:rPr>
          <w:rFonts w:eastAsia="Tahoma" w:cs="Tahoma"/>
        </w:rPr>
        <w:t>lettilgængelig</w:t>
      </w:r>
      <w:r w:rsidRPr="00134803">
        <w:rPr>
          <w:rFonts w:eastAsia="Tahoma" w:cs="Tahoma"/>
        </w:rPr>
        <w:t xml:space="preserve"> adgang til opdaterede guidelines af høj kvalitet.</w:t>
      </w:r>
    </w:p>
    <w:p w:rsidR="00DB46EE" w:rsidRPr="00F20962" w:rsidRDefault="00DB46EE" w:rsidP="00DB46EE">
      <w:pPr>
        <w:ind w:left="360"/>
        <w:rPr>
          <w:rFonts w:cs="Tahoma"/>
        </w:rPr>
      </w:pPr>
    </w:p>
    <w:p w:rsidR="00DB46EE" w:rsidRPr="00134803" w:rsidRDefault="00DB46EE" w:rsidP="00DB46EE">
      <w:pPr>
        <w:numPr>
          <w:ilvl w:val="0"/>
          <w:numId w:val="15"/>
        </w:numPr>
        <w:rPr>
          <w:rFonts w:eastAsia="Tahoma" w:cs="Tahoma"/>
        </w:rPr>
      </w:pPr>
      <w:r w:rsidRPr="626B4FD6">
        <w:rPr>
          <w:rFonts w:eastAsia="Tahoma" w:cs="Tahoma"/>
        </w:rPr>
        <w:t>DSOG støtter, at de enkelte afdelingers kliniske vejledninger er offentligt tilgængelige på regionernes hjemmesider.</w:t>
      </w:r>
    </w:p>
    <w:p w:rsidR="00DB46EE" w:rsidRDefault="00DB46EE" w:rsidP="00DB46EE">
      <w:pPr>
        <w:ind w:left="360"/>
        <w:rPr>
          <w:rFonts w:eastAsia="Tahoma" w:cs="Tahoma"/>
        </w:rPr>
      </w:pPr>
    </w:p>
    <w:p w:rsidR="00DB46EE" w:rsidRDefault="00DB46EE" w:rsidP="00DB46EE">
      <w:pPr>
        <w:numPr>
          <w:ilvl w:val="0"/>
          <w:numId w:val="15"/>
        </w:numPr>
      </w:pPr>
      <w:r w:rsidRPr="626B4FD6">
        <w:rPr>
          <w:rFonts w:eastAsia="Tahoma" w:cs="Tahoma"/>
        </w:rPr>
        <w:t xml:space="preserve">DSOG arbejder for at sikre deltagelse både i udarbejdelse af guidelines og deltagelse i de årlige </w:t>
      </w:r>
      <w:proofErr w:type="gramStart"/>
      <w:r w:rsidRPr="626B4FD6">
        <w:rPr>
          <w:rFonts w:eastAsia="Tahoma" w:cs="Tahoma"/>
        </w:rPr>
        <w:t>guideline</w:t>
      </w:r>
      <w:proofErr w:type="gramEnd"/>
      <w:r w:rsidRPr="626B4FD6">
        <w:rPr>
          <w:rFonts w:eastAsia="Tahoma" w:cs="Tahoma"/>
        </w:rPr>
        <w:t xml:space="preserve"> møder af både yngre og ældre kollegaer fra alle landets afdelinger. Dette med henblik på hurtig implementering i egen afdelingen</w:t>
      </w:r>
    </w:p>
    <w:p w:rsidR="00DB46EE" w:rsidRPr="00F20962" w:rsidRDefault="00DB46EE" w:rsidP="00DB46EE">
      <w:pPr>
        <w:ind w:left="360"/>
        <w:rPr>
          <w:rFonts w:cs="Tahoma"/>
        </w:rPr>
      </w:pPr>
    </w:p>
    <w:p w:rsidR="00DB46EE" w:rsidRPr="00F20962" w:rsidRDefault="00DB46EE" w:rsidP="00DB46EE">
      <w:pPr>
        <w:pStyle w:val="Overskrift2"/>
      </w:pPr>
      <w:bookmarkStart w:id="55" w:name="_Toc37085095"/>
      <w:bookmarkStart w:id="56" w:name="_Toc161399317"/>
      <w:bookmarkStart w:id="57" w:name="_Toc161044569"/>
      <w:bookmarkStart w:id="58" w:name="_Toc39600882"/>
      <w:r>
        <w:t>5</w:t>
      </w:r>
      <w:r w:rsidRPr="00F20962">
        <w:t>.2 Succeskriterier</w:t>
      </w:r>
      <w:bookmarkEnd w:id="55"/>
      <w:bookmarkEnd w:id="56"/>
      <w:bookmarkEnd w:id="57"/>
      <w:bookmarkEnd w:id="58"/>
    </w:p>
    <w:p w:rsidR="00DB46EE" w:rsidRPr="00F20962" w:rsidRDefault="00DB46EE" w:rsidP="00DB46EE">
      <w:pPr>
        <w:ind w:left="360"/>
        <w:rPr>
          <w:rFonts w:cs="Tahoma"/>
        </w:rPr>
      </w:pPr>
    </w:p>
    <w:p w:rsidR="00DB46EE" w:rsidRDefault="00DB46EE" w:rsidP="00DB46EE">
      <w:pPr>
        <w:numPr>
          <w:ilvl w:val="0"/>
          <w:numId w:val="14"/>
        </w:numPr>
        <w:rPr>
          <w:rFonts w:eastAsia="Tahoma" w:cs="Tahoma"/>
        </w:rPr>
      </w:pPr>
      <w:proofErr w:type="spellStart"/>
      <w:r w:rsidRPr="626B4FD6">
        <w:rPr>
          <w:rFonts w:eastAsia="Tahoma" w:cs="Tahoma"/>
        </w:rPr>
        <w:t>DSOG’s</w:t>
      </w:r>
      <w:proofErr w:type="spellEnd"/>
      <w:r w:rsidRPr="626B4FD6">
        <w:rPr>
          <w:rFonts w:eastAsia="Tahoma" w:cs="Tahoma"/>
        </w:rPr>
        <w:t xml:space="preserve"> guidelines danner grundlag for udarbejdelse af lokale kliniske vejledninger på alle afdelinger. </w:t>
      </w:r>
    </w:p>
    <w:p w:rsidR="00DB46EE" w:rsidRDefault="00DB46EE" w:rsidP="00DB46EE">
      <w:pPr>
        <w:ind w:left="720"/>
        <w:rPr>
          <w:rFonts w:eastAsia="Tahoma" w:cs="Tahoma"/>
        </w:rPr>
      </w:pPr>
    </w:p>
    <w:p w:rsidR="003E5F59" w:rsidRPr="007C5D61" w:rsidRDefault="00DB46EE" w:rsidP="007C5D61">
      <w:pPr>
        <w:numPr>
          <w:ilvl w:val="0"/>
          <w:numId w:val="14"/>
        </w:numPr>
        <w:rPr>
          <w:rFonts w:eastAsia="Tahoma" w:cs="Tahoma"/>
        </w:rPr>
      </w:pPr>
      <w:r>
        <w:rPr>
          <w:rFonts w:eastAsia="Tahoma" w:cs="Tahoma"/>
        </w:rPr>
        <w:t>Fagligheden på alle afdelinger øges.</w:t>
      </w:r>
    </w:p>
    <w:p w:rsidR="00DB46EE" w:rsidRDefault="00DB46EE" w:rsidP="00DB46EE"/>
    <w:p w:rsidR="008B1960" w:rsidRDefault="008B1960" w:rsidP="008B1960"/>
    <w:p w:rsidR="00DB46EE" w:rsidRDefault="00DB46EE">
      <w:pPr>
        <w:spacing w:after="200" w:line="276" w:lineRule="auto"/>
        <w:rPr>
          <w:rFonts w:eastAsia="Tahoma" w:cs="Tahoma"/>
        </w:rPr>
      </w:pPr>
      <w:r>
        <w:rPr>
          <w:rFonts w:eastAsia="Tahoma" w:cs="Tahoma"/>
        </w:rPr>
        <w:br w:type="page"/>
      </w:r>
    </w:p>
    <w:p w:rsidR="00DB46EE" w:rsidRPr="00DB46EE" w:rsidRDefault="003B3E4C" w:rsidP="00DB46EE">
      <w:pPr>
        <w:pStyle w:val="Overskrift1"/>
        <w:rPr>
          <w:rFonts w:ascii="Tahoma" w:eastAsia="Tahoma" w:hAnsi="Tahoma" w:cs="Tahoma"/>
          <w:b/>
          <w:bCs/>
          <w:color w:val="auto"/>
          <w:szCs w:val="24"/>
        </w:rPr>
      </w:pPr>
      <w:bookmarkStart w:id="59" w:name="_Toc39600883"/>
      <w:r>
        <w:rPr>
          <w:rFonts w:ascii="Tahoma" w:eastAsia="Tahoma" w:hAnsi="Tahoma" w:cs="Tahoma"/>
          <w:b/>
          <w:bCs/>
          <w:color w:val="auto"/>
          <w:szCs w:val="24"/>
        </w:rPr>
        <w:lastRenderedPageBreak/>
        <w:t>6. Et att</w:t>
      </w:r>
      <w:r w:rsidR="00DB46EE" w:rsidRPr="00DB46EE">
        <w:rPr>
          <w:rFonts w:ascii="Tahoma" w:eastAsia="Tahoma" w:hAnsi="Tahoma" w:cs="Tahoma"/>
          <w:b/>
          <w:bCs/>
          <w:color w:val="auto"/>
          <w:szCs w:val="24"/>
        </w:rPr>
        <w:t>raktiv</w:t>
      </w:r>
      <w:r>
        <w:rPr>
          <w:rFonts w:ascii="Tahoma" w:eastAsia="Tahoma" w:hAnsi="Tahoma" w:cs="Tahoma"/>
          <w:b/>
          <w:bCs/>
          <w:color w:val="auto"/>
          <w:szCs w:val="24"/>
        </w:rPr>
        <w:t xml:space="preserve">t </w:t>
      </w:r>
      <w:r w:rsidR="00DB46EE" w:rsidRPr="00DB46EE">
        <w:rPr>
          <w:rFonts w:ascii="Tahoma" w:eastAsia="Tahoma" w:hAnsi="Tahoma" w:cs="Tahoma"/>
          <w:b/>
          <w:bCs/>
          <w:color w:val="auto"/>
          <w:szCs w:val="24"/>
        </w:rPr>
        <w:t>speciale</w:t>
      </w:r>
      <w:bookmarkEnd w:id="59"/>
    </w:p>
    <w:p w:rsidR="00DB46EE" w:rsidRDefault="00DB46EE" w:rsidP="00DB46EE">
      <w:pPr>
        <w:rPr>
          <w:rFonts w:eastAsia="Tahoma" w:cs="Tahoma"/>
        </w:rPr>
      </w:pPr>
      <w:bookmarkStart w:id="60" w:name="_Toc161044545"/>
      <w:bookmarkStart w:id="61" w:name="_Toc161044937"/>
    </w:p>
    <w:p w:rsidR="00DB46EE" w:rsidRPr="00134803" w:rsidRDefault="00DB46EE" w:rsidP="00DB46EE">
      <w:pPr>
        <w:rPr>
          <w:rFonts w:eastAsia="Tahoma" w:cs="Tahoma"/>
        </w:rPr>
      </w:pPr>
      <w:r w:rsidRPr="0E5FE84D">
        <w:rPr>
          <w:rFonts w:eastAsia="Tahoma" w:cs="Tahoma"/>
        </w:rPr>
        <w:t xml:space="preserve">Vi </w:t>
      </w:r>
      <w:r w:rsidR="006607ED">
        <w:rPr>
          <w:rFonts w:eastAsia="Tahoma" w:cs="Tahoma"/>
        </w:rPr>
        <w:t>ønsker at</w:t>
      </w:r>
      <w:r w:rsidR="006607ED" w:rsidRPr="0E5FE84D">
        <w:rPr>
          <w:rFonts w:eastAsia="Tahoma" w:cs="Tahoma"/>
        </w:rPr>
        <w:t xml:space="preserve"> </w:t>
      </w:r>
      <w:r w:rsidRPr="0E5FE84D">
        <w:rPr>
          <w:rFonts w:eastAsia="Tahoma" w:cs="Tahoma"/>
        </w:rPr>
        <w:t>rekruttere og fastholde engagerede og fagligt kompetente kolleger. Velfungerende afdelinger</w:t>
      </w:r>
      <w:r w:rsidR="003B3E4C">
        <w:rPr>
          <w:rFonts w:eastAsia="Tahoma" w:cs="Tahoma"/>
        </w:rPr>
        <w:t>/speciallægepraksis</w:t>
      </w:r>
      <w:r w:rsidRPr="0E5FE84D">
        <w:rPr>
          <w:rFonts w:eastAsia="Tahoma" w:cs="Tahoma"/>
        </w:rPr>
        <w:t xml:space="preserve"> og veluddannede medarbejdere sikrer patientbehandling af høj faglig kvalitet og effektiv udnyttelse af ressourcerne. </w:t>
      </w:r>
      <w:bookmarkEnd w:id="60"/>
      <w:bookmarkEnd w:id="61"/>
    </w:p>
    <w:p w:rsidR="00DB46EE" w:rsidRPr="00F20962" w:rsidRDefault="00DB46EE" w:rsidP="00DB46EE">
      <w:pPr>
        <w:rPr>
          <w:rFonts w:cs="Tahoma"/>
        </w:rPr>
      </w:pPr>
    </w:p>
    <w:p w:rsidR="00DB46EE" w:rsidRDefault="00DB46EE" w:rsidP="00DB46EE">
      <w:pPr>
        <w:pStyle w:val="Overskrift2"/>
      </w:pPr>
      <w:bookmarkStart w:id="62" w:name="_Toc161044546"/>
      <w:bookmarkStart w:id="63" w:name="_Toc161044938"/>
      <w:bookmarkStart w:id="64" w:name="_Toc37085064"/>
      <w:bookmarkStart w:id="65" w:name="_Toc39600884"/>
      <w:r>
        <w:t>6</w:t>
      </w:r>
      <w:r w:rsidRPr="00F20962">
        <w:t>.1 Handleplaner</w:t>
      </w:r>
      <w:bookmarkEnd w:id="62"/>
      <w:bookmarkEnd w:id="63"/>
      <w:bookmarkEnd w:id="64"/>
      <w:bookmarkEnd w:id="65"/>
    </w:p>
    <w:p w:rsidR="00DB46EE" w:rsidRDefault="00DB46EE" w:rsidP="00DB46EE"/>
    <w:p w:rsidR="00DB46EE" w:rsidRDefault="00DB46EE" w:rsidP="00DB46EE"/>
    <w:p w:rsidR="00DB46EE" w:rsidRPr="00915802" w:rsidRDefault="00DB46EE" w:rsidP="00DB46EE">
      <w:pPr>
        <w:pStyle w:val="Listeafsnit"/>
        <w:numPr>
          <w:ilvl w:val="0"/>
          <w:numId w:val="16"/>
        </w:numPr>
      </w:pPr>
      <w:r w:rsidRPr="0E5FE84D">
        <w:rPr>
          <w:rFonts w:eastAsia="Tahoma" w:cs="Tahoma"/>
        </w:rPr>
        <w:t xml:space="preserve">DSOG tilstræber at gøre specialet attraktivt for læger med forskellige interesser og baggrunde med tanke på, at vi bidrager med noget forskelligt. </w:t>
      </w:r>
    </w:p>
    <w:p w:rsidR="00DB46EE" w:rsidRPr="00915802" w:rsidRDefault="00DB46EE" w:rsidP="00DB46EE">
      <w:pPr>
        <w:ind w:left="360"/>
        <w:rPr>
          <w:rFonts w:eastAsia="Tahoma" w:cs="Tahoma"/>
        </w:rPr>
      </w:pPr>
    </w:p>
    <w:p w:rsidR="00DB46EE" w:rsidRPr="00915802" w:rsidRDefault="00DB46EE" w:rsidP="00DB46EE">
      <w:pPr>
        <w:pStyle w:val="Listeafsnit"/>
        <w:numPr>
          <w:ilvl w:val="0"/>
          <w:numId w:val="3"/>
        </w:numPr>
        <w:rPr>
          <w:i/>
          <w:iCs/>
        </w:rPr>
      </w:pPr>
      <w:r w:rsidRPr="0E5FE84D">
        <w:rPr>
          <w:rFonts w:eastAsia="Tahoma" w:cs="Tahoma"/>
        </w:rPr>
        <w:t>DSOG vil arbejde for gode arbejdsforhold med plads til og respekt for r</w:t>
      </w:r>
      <w:r w:rsidR="003B3E4C">
        <w:rPr>
          <w:rFonts w:eastAsia="Tahoma" w:cs="Tahoma"/>
        </w:rPr>
        <w:t>ollen som medicinsk ekspert</w:t>
      </w:r>
      <w:r w:rsidRPr="0E5FE84D">
        <w:rPr>
          <w:rFonts w:eastAsia="Tahoma" w:cs="Tahoma"/>
        </w:rPr>
        <w:t xml:space="preserve"> og akademiker.</w:t>
      </w:r>
    </w:p>
    <w:p w:rsidR="00DB46EE" w:rsidRPr="00F20962" w:rsidRDefault="00DB46EE" w:rsidP="00DB46EE">
      <w:pPr>
        <w:ind w:left="720"/>
        <w:rPr>
          <w:rFonts w:cs="Tahoma"/>
        </w:rPr>
      </w:pPr>
    </w:p>
    <w:p w:rsidR="00DB46EE" w:rsidRDefault="00DB46EE" w:rsidP="00DB46EE">
      <w:pPr>
        <w:pStyle w:val="Listeafsnit"/>
        <w:numPr>
          <w:ilvl w:val="0"/>
          <w:numId w:val="3"/>
        </w:numPr>
        <w:rPr>
          <w:rFonts w:eastAsia="Tahoma" w:cs="Tahoma"/>
        </w:rPr>
      </w:pPr>
      <w:r w:rsidRPr="0E5FE84D">
        <w:rPr>
          <w:rFonts w:eastAsia="Tahoma" w:cs="Tahoma"/>
        </w:rPr>
        <w:t>DSOG vil arbejde for mulighed for fleksible ansættelsesforhold – deltid eller kombinationsstillinger herunder forskning/klinik, ph.d.-forløb/hoveduddannelse, uddannelsesorlov</w:t>
      </w:r>
      <w:r w:rsidR="003B3E4C">
        <w:rPr>
          <w:rFonts w:eastAsia="Tahoma" w:cs="Tahoma"/>
        </w:rPr>
        <w:t xml:space="preserve">, </w:t>
      </w:r>
      <w:r w:rsidRPr="0E5FE84D">
        <w:rPr>
          <w:rFonts w:eastAsia="Tahoma" w:cs="Tahoma"/>
        </w:rPr>
        <w:t xml:space="preserve">samt arbejde for udveksling mellem specialelægepraksis og hospitalsansættelse. </w:t>
      </w:r>
    </w:p>
    <w:p w:rsidR="00DB46EE" w:rsidRPr="00134803" w:rsidRDefault="00DB46EE" w:rsidP="00DB46EE">
      <w:pPr>
        <w:pStyle w:val="Listeafsnit"/>
        <w:rPr>
          <w:rFonts w:eastAsia="Tahoma" w:cs="Tahoma"/>
        </w:rPr>
      </w:pPr>
    </w:p>
    <w:p w:rsidR="00DB46EE" w:rsidRPr="002700D4" w:rsidRDefault="00DB46EE" w:rsidP="00DB46EE">
      <w:pPr>
        <w:pStyle w:val="Listeafsnit"/>
        <w:numPr>
          <w:ilvl w:val="0"/>
          <w:numId w:val="3"/>
        </w:numPr>
      </w:pPr>
      <w:r w:rsidRPr="0E5FE84D">
        <w:rPr>
          <w:rFonts w:eastAsia="Tahoma" w:cs="Tahoma"/>
        </w:rPr>
        <w:t xml:space="preserve">DSOG vil opfordre afdelingerne til at have fokus på mødetider, vagtskema og -planlægning og dets betydning for </w:t>
      </w:r>
      <w:proofErr w:type="spellStart"/>
      <w:r w:rsidRPr="0E5FE84D">
        <w:rPr>
          <w:rFonts w:eastAsia="Tahoma" w:cs="Tahoma"/>
        </w:rPr>
        <w:t>work</w:t>
      </w:r>
      <w:proofErr w:type="spellEnd"/>
      <w:r w:rsidRPr="0E5FE84D">
        <w:rPr>
          <w:rFonts w:eastAsia="Tahoma" w:cs="Tahoma"/>
        </w:rPr>
        <w:t>-life-balance.</w:t>
      </w:r>
      <w:r w:rsidRPr="0E5FE84D">
        <w:rPr>
          <w:rFonts w:cs="Tahoma"/>
        </w:rPr>
        <w:t xml:space="preserve"> </w:t>
      </w:r>
    </w:p>
    <w:p w:rsidR="00DB46EE" w:rsidRPr="002700D4" w:rsidRDefault="00DB46EE" w:rsidP="00DB46EE">
      <w:pPr>
        <w:ind w:left="360"/>
        <w:rPr>
          <w:rFonts w:cs="Tahoma"/>
        </w:rPr>
      </w:pPr>
    </w:p>
    <w:p w:rsidR="00DB46EE" w:rsidRPr="002700D4" w:rsidRDefault="00DB46EE" w:rsidP="00DB46EE">
      <w:pPr>
        <w:pStyle w:val="Listeafsnit"/>
        <w:numPr>
          <w:ilvl w:val="0"/>
          <w:numId w:val="3"/>
        </w:numPr>
      </w:pPr>
      <w:r w:rsidRPr="0E5FE84D">
        <w:rPr>
          <w:rFonts w:cs="Tahoma"/>
        </w:rPr>
        <w:t xml:space="preserve">DSOG vil </w:t>
      </w:r>
      <w:r w:rsidR="003B3E4C">
        <w:rPr>
          <w:rFonts w:cs="Tahoma"/>
        </w:rPr>
        <w:t xml:space="preserve">fortsat </w:t>
      </w:r>
      <w:r w:rsidRPr="0E5FE84D">
        <w:rPr>
          <w:rFonts w:cs="Tahoma"/>
        </w:rPr>
        <w:t>arbejde for organiseret og struktureret subspecialisering</w:t>
      </w:r>
      <w:r w:rsidR="009C2A8B">
        <w:rPr>
          <w:rFonts w:cs="Tahoma"/>
        </w:rPr>
        <w:t xml:space="preserve"> og ekspertuddannelse</w:t>
      </w:r>
      <w:r w:rsidRPr="0E5FE84D">
        <w:rPr>
          <w:rFonts w:cs="Tahoma"/>
        </w:rPr>
        <w:t>.</w:t>
      </w:r>
    </w:p>
    <w:p w:rsidR="00DB46EE" w:rsidRPr="007E588E" w:rsidRDefault="00DB46EE" w:rsidP="00DB46EE">
      <w:pPr>
        <w:pStyle w:val="Listeafsnit"/>
        <w:rPr>
          <w:rFonts w:cs="Tahoma"/>
        </w:rPr>
      </w:pPr>
    </w:p>
    <w:p w:rsidR="00DB46EE" w:rsidRPr="00F94EF0" w:rsidRDefault="00DB46EE" w:rsidP="00DB46EE">
      <w:pPr>
        <w:pStyle w:val="Listeafsnit"/>
        <w:numPr>
          <w:ilvl w:val="0"/>
          <w:numId w:val="3"/>
        </w:numPr>
        <w:rPr>
          <w:rFonts w:eastAsia="Tahoma" w:cs="Tahoma"/>
        </w:rPr>
      </w:pPr>
      <w:r w:rsidRPr="0E5FE84D">
        <w:rPr>
          <w:rFonts w:eastAsia="Tahoma" w:cs="Tahoma"/>
        </w:rPr>
        <w:t xml:space="preserve">DSOG vil arbejde for </w:t>
      </w:r>
      <w:r w:rsidR="003B3E4C">
        <w:rPr>
          <w:rFonts w:eastAsia="Tahoma" w:cs="Tahoma"/>
        </w:rPr>
        <w:t>fastholdelse af seniorer kollegaer</w:t>
      </w:r>
      <w:r w:rsidRPr="0E5FE84D">
        <w:rPr>
          <w:rFonts w:eastAsia="Tahoma" w:cs="Tahoma"/>
        </w:rPr>
        <w:t>.</w:t>
      </w:r>
    </w:p>
    <w:p w:rsidR="00DB46EE" w:rsidRDefault="00DB46EE" w:rsidP="00DB46EE">
      <w:pPr>
        <w:rPr>
          <w:rFonts w:eastAsia="Tahoma" w:cs="Tahoma"/>
          <w:i/>
          <w:iCs/>
        </w:rPr>
      </w:pPr>
    </w:p>
    <w:p w:rsidR="00DB46EE" w:rsidRDefault="00DB46EE" w:rsidP="00DB46EE">
      <w:pPr>
        <w:pStyle w:val="Listeafsnit"/>
        <w:numPr>
          <w:ilvl w:val="0"/>
          <w:numId w:val="3"/>
        </w:numPr>
        <w:rPr>
          <w:rFonts w:eastAsia="Tahoma" w:cs="Tahoma"/>
          <w:i/>
          <w:iCs/>
        </w:rPr>
      </w:pPr>
      <w:r w:rsidRPr="0E5FE84D">
        <w:rPr>
          <w:rFonts w:eastAsia="Tahoma" w:cs="Tahoma"/>
        </w:rPr>
        <w:t>DSOG vil fortsat arrangere guidelinemøder, kurser og medlemsmøder, hvor kolleger og afdelingerne på skift bidrager til indhold og form, samt mødes på tværs af subspecialer og afdelinger</w:t>
      </w:r>
      <w:r w:rsidR="00AE551E">
        <w:rPr>
          <w:rFonts w:eastAsia="Tahoma" w:cs="Tahoma"/>
        </w:rPr>
        <w:t>.</w:t>
      </w:r>
      <w:r w:rsidRPr="0E5FE84D">
        <w:rPr>
          <w:rFonts w:eastAsia="Tahoma" w:cs="Tahoma"/>
        </w:rPr>
        <w:t xml:space="preserve"> </w:t>
      </w:r>
    </w:p>
    <w:p w:rsidR="00DB46EE" w:rsidRPr="00F20962" w:rsidRDefault="00DB46EE" w:rsidP="00DB46EE">
      <w:pPr>
        <w:rPr>
          <w:rFonts w:cs="Tahoma"/>
        </w:rPr>
      </w:pPr>
      <w:bookmarkStart w:id="66" w:name="_Toc161044548"/>
      <w:bookmarkStart w:id="67" w:name="_Toc37085066"/>
      <w:bookmarkEnd w:id="66"/>
      <w:bookmarkEnd w:id="67"/>
    </w:p>
    <w:p w:rsidR="00DB46EE" w:rsidRPr="00F20962" w:rsidRDefault="00DB46EE" w:rsidP="00DB46EE">
      <w:pPr>
        <w:numPr>
          <w:ilvl w:val="0"/>
          <w:numId w:val="16"/>
        </w:numPr>
        <w:rPr>
          <w:rFonts w:eastAsia="Tahoma" w:cs="Tahoma"/>
        </w:rPr>
      </w:pPr>
      <w:r w:rsidRPr="0E5FE84D">
        <w:rPr>
          <w:rFonts w:eastAsia="Tahoma" w:cs="Tahoma"/>
        </w:rPr>
        <w:t xml:space="preserve">DSOG er </w:t>
      </w:r>
      <w:r w:rsidR="003B3E4C">
        <w:rPr>
          <w:rFonts w:eastAsia="Tahoma" w:cs="Tahoma"/>
        </w:rPr>
        <w:t xml:space="preserve">via FYGO </w:t>
      </w:r>
      <w:r w:rsidRPr="0E5FE84D">
        <w:rPr>
          <w:rFonts w:eastAsia="Tahoma" w:cs="Tahoma"/>
        </w:rPr>
        <w:t>repræsenteret på universiteternes årlige præsentation af de forskellige specialer.</w:t>
      </w:r>
    </w:p>
    <w:p w:rsidR="00DB46EE" w:rsidRDefault="00DB46EE" w:rsidP="00DB46EE">
      <w:pPr>
        <w:ind w:left="360"/>
        <w:rPr>
          <w:rFonts w:eastAsia="Tahoma" w:cs="Tahoma"/>
        </w:rPr>
      </w:pPr>
    </w:p>
    <w:p w:rsidR="00DB46EE" w:rsidRDefault="00DB46EE" w:rsidP="00DB46EE">
      <w:pPr>
        <w:numPr>
          <w:ilvl w:val="0"/>
          <w:numId w:val="18"/>
        </w:numPr>
        <w:rPr>
          <w:rFonts w:eastAsia="Tahoma" w:cs="Tahoma"/>
        </w:rPr>
      </w:pPr>
      <w:r w:rsidRPr="0E5FE84D">
        <w:rPr>
          <w:rFonts w:eastAsia="Tahoma" w:cs="Tahoma"/>
        </w:rPr>
        <w:t xml:space="preserve">DSOG </w:t>
      </w:r>
      <w:proofErr w:type="spellStart"/>
      <w:r w:rsidRPr="0E5FE84D">
        <w:rPr>
          <w:rFonts w:eastAsia="Tahoma" w:cs="Tahoma"/>
        </w:rPr>
        <w:t>inkl</w:t>
      </w:r>
      <w:proofErr w:type="spellEnd"/>
      <w:r w:rsidRPr="0E5FE84D">
        <w:rPr>
          <w:rFonts w:eastAsia="Tahoma" w:cs="Tahoma"/>
        </w:rPr>
        <w:t xml:space="preserve"> FYGO er synlige på digitale fora</w:t>
      </w:r>
      <w:r w:rsidR="00AE551E">
        <w:rPr>
          <w:rFonts w:eastAsia="Tahoma" w:cs="Tahoma"/>
        </w:rPr>
        <w:t>.</w:t>
      </w:r>
      <w:r w:rsidRPr="0E5FE84D">
        <w:rPr>
          <w:rFonts w:eastAsia="Tahoma" w:cs="Tahoma"/>
        </w:rPr>
        <w:t xml:space="preserve"> </w:t>
      </w:r>
    </w:p>
    <w:p w:rsidR="00DB46EE" w:rsidRDefault="00DB46EE" w:rsidP="00DB46EE">
      <w:pPr>
        <w:ind w:left="360"/>
        <w:rPr>
          <w:rFonts w:eastAsia="Tahoma" w:cs="Tahoma"/>
        </w:rPr>
      </w:pPr>
    </w:p>
    <w:p w:rsidR="00DB46EE" w:rsidRPr="00320439" w:rsidRDefault="00DB46EE" w:rsidP="00320439">
      <w:pPr>
        <w:pStyle w:val="Overskrift2"/>
      </w:pPr>
      <w:bookmarkStart w:id="68" w:name="_Toc161044549"/>
      <w:bookmarkStart w:id="69" w:name="_Toc161044939"/>
      <w:bookmarkStart w:id="70" w:name="_Toc37085067"/>
      <w:bookmarkStart w:id="71" w:name="_Toc39600885"/>
      <w:r w:rsidRPr="00320439">
        <w:t>6.2.2 Succeskriterier</w:t>
      </w:r>
      <w:bookmarkEnd w:id="68"/>
      <w:bookmarkEnd w:id="69"/>
      <w:bookmarkEnd w:id="70"/>
      <w:bookmarkEnd w:id="71"/>
    </w:p>
    <w:p w:rsidR="00DB46EE" w:rsidRPr="00F20962" w:rsidRDefault="00DB46EE" w:rsidP="00DB46EE">
      <w:pPr>
        <w:rPr>
          <w:rFonts w:cs="Tahoma"/>
        </w:rPr>
      </w:pPr>
    </w:p>
    <w:p w:rsidR="003E5F59" w:rsidRDefault="00DB46EE" w:rsidP="007C5D61">
      <w:pPr>
        <w:numPr>
          <w:ilvl w:val="0"/>
          <w:numId w:val="17"/>
        </w:numPr>
        <w:rPr>
          <w:rFonts w:eastAsia="Tahoma" w:cs="Tahoma"/>
        </w:rPr>
      </w:pPr>
      <w:r w:rsidRPr="0E5FE84D">
        <w:rPr>
          <w:rFonts w:eastAsia="Tahoma" w:cs="Tahoma"/>
        </w:rPr>
        <w:t>Gynækologi</w:t>
      </w:r>
      <w:r w:rsidR="00E43EA9">
        <w:rPr>
          <w:rFonts w:eastAsia="Tahoma" w:cs="Tahoma"/>
        </w:rPr>
        <w:t xml:space="preserve"> og </w:t>
      </w:r>
      <w:r w:rsidRPr="0E5FE84D">
        <w:rPr>
          <w:rFonts w:eastAsia="Tahoma" w:cs="Tahoma"/>
        </w:rPr>
        <w:t>obstetrik er et af de</w:t>
      </w:r>
      <w:r w:rsidR="003B3E4C">
        <w:rPr>
          <w:rFonts w:eastAsia="Tahoma" w:cs="Tahoma"/>
        </w:rPr>
        <w:t xml:space="preserve"> </w:t>
      </w:r>
      <w:r w:rsidRPr="0E5FE84D">
        <w:rPr>
          <w:rFonts w:eastAsia="Tahoma" w:cs="Tahoma"/>
        </w:rPr>
        <w:t>mest søgte specialer til hoveduddannelsesforløb.</w:t>
      </w:r>
    </w:p>
    <w:p w:rsidR="00DB46EE" w:rsidRPr="00F20962" w:rsidRDefault="00DB46EE" w:rsidP="00DB46EE">
      <w:pPr>
        <w:ind w:left="720"/>
        <w:rPr>
          <w:rFonts w:cs="Tahoma"/>
        </w:rPr>
      </w:pPr>
    </w:p>
    <w:p w:rsidR="00DB46EE" w:rsidRPr="00134803" w:rsidRDefault="00DB46EE" w:rsidP="00DB46EE">
      <w:pPr>
        <w:numPr>
          <w:ilvl w:val="0"/>
          <w:numId w:val="17"/>
        </w:numPr>
        <w:rPr>
          <w:rFonts w:eastAsia="Tahoma" w:cs="Tahoma"/>
        </w:rPr>
      </w:pPr>
      <w:r w:rsidRPr="00134803">
        <w:rPr>
          <w:rFonts w:eastAsia="Tahoma" w:cs="Tahoma"/>
        </w:rPr>
        <w:t xml:space="preserve">Speciallæger </w:t>
      </w:r>
      <w:r>
        <w:rPr>
          <w:rFonts w:eastAsia="Tahoma" w:cs="Tahoma"/>
        </w:rPr>
        <w:t xml:space="preserve">fastholdes i klinisk arbejde og </w:t>
      </w:r>
      <w:r w:rsidRPr="00134803">
        <w:rPr>
          <w:rFonts w:eastAsia="Tahoma" w:cs="Tahoma"/>
        </w:rPr>
        <w:t>bliver længe</w:t>
      </w:r>
      <w:r w:rsidR="007C5D61">
        <w:rPr>
          <w:rFonts w:eastAsia="Tahoma" w:cs="Tahoma"/>
        </w:rPr>
        <w:t>re</w:t>
      </w:r>
      <w:r w:rsidRPr="00134803">
        <w:rPr>
          <w:rFonts w:eastAsia="Tahoma" w:cs="Tahoma"/>
        </w:rPr>
        <w:t xml:space="preserve"> på arbejdsmarkedet.</w:t>
      </w:r>
    </w:p>
    <w:p w:rsidR="00DB46EE" w:rsidRDefault="00DB46EE" w:rsidP="00320439">
      <w:pPr>
        <w:pStyle w:val="Overskrift1"/>
        <w:rPr>
          <w:rFonts w:eastAsia="Tahoma" w:cs="Tahoma"/>
          <w:b/>
          <w:bCs/>
        </w:rPr>
      </w:pPr>
      <w:r>
        <w:br w:type="page"/>
      </w:r>
      <w:bookmarkStart w:id="72" w:name="_Toc39600886"/>
      <w:r w:rsidRPr="00320439">
        <w:rPr>
          <w:rFonts w:ascii="Tahoma" w:eastAsia="Tahoma" w:hAnsi="Tahoma" w:cs="Tahoma"/>
          <w:b/>
          <w:bCs/>
          <w:color w:val="auto"/>
          <w:szCs w:val="24"/>
        </w:rPr>
        <w:lastRenderedPageBreak/>
        <w:t>7. Uddannelse</w:t>
      </w:r>
      <w:bookmarkEnd w:id="72"/>
    </w:p>
    <w:p w:rsidR="00DB46EE" w:rsidRPr="00BD2643" w:rsidRDefault="00DB46EE" w:rsidP="00DB46EE">
      <w:pPr>
        <w:spacing w:after="200" w:line="276" w:lineRule="auto"/>
        <w:rPr>
          <w:rFonts w:eastAsia="Tahoma" w:cs="Tahoma"/>
        </w:rPr>
      </w:pPr>
      <w:r>
        <w:rPr>
          <w:rFonts w:eastAsia="Tahoma" w:cs="Tahoma"/>
        </w:rPr>
        <w:t>V</w:t>
      </w:r>
      <w:r w:rsidRPr="3915D131">
        <w:rPr>
          <w:rFonts w:eastAsia="Tahoma" w:cs="Tahoma"/>
        </w:rPr>
        <w:t xml:space="preserve">i ønsker at være et speciale </w:t>
      </w:r>
      <w:r>
        <w:rPr>
          <w:rFonts w:eastAsia="Tahoma" w:cs="Tahoma"/>
        </w:rPr>
        <w:t>der udbyder</w:t>
      </w:r>
      <w:r w:rsidRPr="00134803">
        <w:rPr>
          <w:rFonts w:eastAsia="Tahoma" w:cs="Tahoma"/>
        </w:rPr>
        <w:t xml:space="preserve"> tidssvarende</w:t>
      </w:r>
      <w:r>
        <w:rPr>
          <w:rFonts w:eastAsia="Tahoma" w:cs="Tahoma"/>
        </w:rPr>
        <w:t>, internationalt anerkendt</w:t>
      </w:r>
      <w:r w:rsidRPr="00134803">
        <w:rPr>
          <w:rFonts w:eastAsia="Tahoma" w:cs="Tahoma"/>
        </w:rPr>
        <w:t xml:space="preserve"> uddannelse af høj kvalitet for både yngre og ældre kolleger</w:t>
      </w:r>
      <w:r>
        <w:rPr>
          <w:rFonts w:eastAsia="Tahoma" w:cs="Tahoma"/>
        </w:rPr>
        <w:t xml:space="preserve">. </w:t>
      </w:r>
    </w:p>
    <w:p w:rsidR="00DB46EE" w:rsidRDefault="004139BE" w:rsidP="00DB46EE">
      <w:pPr>
        <w:rPr>
          <w:rFonts w:eastAsia="Tahoma" w:cs="Tahoma"/>
        </w:rPr>
      </w:pPr>
      <w:r>
        <w:rPr>
          <w:rFonts w:eastAsia="Tahoma" w:cs="Tahoma"/>
        </w:rPr>
        <w:t>Gennem uddannelse vil vi sikre faglighed</w:t>
      </w:r>
      <w:r w:rsidRPr="00134803">
        <w:rPr>
          <w:rFonts w:eastAsia="Tahoma" w:cs="Tahoma"/>
        </w:rPr>
        <w:t xml:space="preserve"> på et højt internationalt niveau </w:t>
      </w:r>
      <w:r>
        <w:rPr>
          <w:rFonts w:eastAsia="Tahoma" w:cs="Tahoma"/>
        </w:rPr>
        <w:t>for</w:t>
      </w:r>
      <w:r w:rsidRPr="00134803">
        <w:rPr>
          <w:rFonts w:eastAsia="Tahoma" w:cs="Tahoma"/>
        </w:rPr>
        <w:t xml:space="preserve"> dermed</w:t>
      </w:r>
      <w:r>
        <w:rPr>
          <w:rFonts w:eastAsia="Tahoma" w:cs="Tahoma"/>
        </w:rPr>
        <w:t xml:space="preserve"> at</w:t>
      </w:r>
      <w:r w:rsidRPr="00134803">
        <w:rPr>
          <w:rFonts w:eastAsia="Tahoma" w:cs="Tahoma"/>
        </w:rPr>
        <w:t xml:space="preserve"> sikre optimal patientbehandling</w:t>
      </w:r>
      <w:r>
        <w:rPr>
          <w:rFonts w:eastAsia="Tahoma" w:cs="Tahoma"/>
        </w:rPr>
        <w:t xml:space="preserve"> samt </w:t>
      </w:r>
      <w:r w:rsidR="00DB46EE">
        <w:rPr>
          <w:rFonts w:eastAsia="Tahoma" w:cs="Tahoma"/>
        </w:rPr>
        <w:t>sikre</w:t>
      </w:r>
      <w:r w:rsidR="00DB46EE" w:rsidRPr="00134803">
        <w:rPr>
          <w:rFonts w:eastAsia="Tahoma" w:cs="Tahoma"/>
        </w:rPr>
        <w:t xml:space="preserve"> rekruttering til specialet, øge arbejdsglæden</w:t>
      </w:r>
      <w:r w:rsidR="00DB46EE">
        <w:rPr>
          <w:rFonts w:eastAsia="Tahoma" w:cs="Tahoma"/>
        </w:rPr>
        <w:t xml:space="preserve"> i specialet</w:t>
      </w:r>
      <w:r>
        <w:rPr>
          <w:rFonts w:eastAsia="Tahoma" w:cs="Tahoma"/>
        </w:rPr>
        <w:t xml:space="preserve"> og</w:t>
      </w:r>
      <w:r w:rsidR="00DB46EE" w:rsidRPr="00134803">
        <w:rPr>
          <w:rFonts w:eastAsia="Tahoma" w:cs="Tahoma"/>
        </w:rPr>
        <w:t xml:space="preserve"> fastholde</w:t>
      </w:r>
      <w:r>
        <w:rPr>
          <w:rFonts w:eastAsia="Tahoma" w:cs="Tahoma"/>
        </w:rPr>
        <w:t xml:space="preserve"> medlemmer.</w:t>
      </w:r>
    </w:p>
    <w:p w:rsidR="004139BE" w:rsidRPr="00F20962" w:rsidRDefault="004139BE" w:rsidP="00DB46EE">
      <w:pPr>
        <w:rPr>
          <w:rFonts w:cs="Tahoma"/>
        </w:rPr>
      </w:pPr>
    </w:p>
    <w:p w:rsidR="00DB46EE" w:rsidRPr="00320439" w:rsidRDefault="00DB46EE" w:rsidP="00320439">
      <w:pPr>
        <w:pStyle w:val="Overskrift2"/>
      </w:pPr>
      <w:bookmarkStart w:id="73" w:name="_Toc39600887"/>
      <w:r w:rsidRPr="00320439">
        <w:t>7.1 Handleplaner</w:t>
      </w:r>
      <w:bookmarkEnd w:id="73"/>
      <w:r w:rsidRPr="00320439">
        <w:t xml:space="preserve"> </w:t>
      </w:r>
    </w:p>
    <w:p w:rsidR="004139BE" w:rsidRPr="004139BE" w:rsidRDefault="004139BE" w:rsidP="004139BE">
      <w:pPr>
        <w:pStyle w:val="Listeafsnit"/>
        <w:numPr>
          <w:ilvl w:val="0"/>
          <w:numId w:val="20"/>
        </w:numPr>
        <w:spacing w:after="160" w:line="259" w:lineRule="auto"/>
      </w:pPr>
      <w:r>
        <w:rPr>
          <w:rFonts w:eastAsia="Tahoma" w:cs="Tahoma"/>
        </w:rPr>
        <w:t>DSOG vil arbejde for at sikre en speciallægeuddannelse på et højt fagligt niveau.</w:t>
      </w:r>
      <w:r>
        <w:rPr>
          <w:rFonts w:eastAsia="Tahoma" w:cs="Tahoma"/>
        </w:rPr>
        <w:br/>
      </w:r>
    </w:p>
    <w:p w:rsidR="004139BE" w:rsidRPr="00134803" w:rsidRDefault="004139BE" w:rsidP="004139BE">
      <w:pPr>
        <w:pStyle w:val="Listeafsnit"/>
        <w:numPr>
          <w:ilvl w:val="0"/>
          <w:numId w:val="20"/>
        </w:numPr>
        <w:spacing w:after="160" w:line="259" w:lineRule="auto"/>
        <w:rPr>
          <w:rFonts w:eastAsia="Tahoma" w:cs="Tahoma"/>
        </w:rPr>
      </w:pPr>
      <w:r w:rsidRPr="00134803">
        <w:rPr>
          <w:rFonts w:eastAsia="Tahoma" w:cs="Tahoma"/>
        </w:rPr>
        <w:t xml:space="preserve">DSOG vil via </w:t>
      </w:r>
      <w:r>
        <w:rPr>
          <w:rFonts w:eastAsia="Tahoma" w:cs="Tahoma"/>
        </w:rPr>
        <w:t>u</w:t>
      </w:r>
      <w:r w:rsidRPr="00134803">
        <w:rPr>
          <w:rFonts w:eastAsia="Tahoma" w:cs="Tahoma"/>
        </w:rPr>
        <w:t xml:space="preserve">ndervisningsudvalget </w:t>
      </w:r>
      <w:r>
        <w:rPr>
          <w:rFonts w:eastAsia="Tahoma" w:cs="Tahoma"/>
        </w:rPr>
        <w:t>sikre at speciallægeuddannelsen i gynækologi og obstetrik er opdateret</w:t>
      </w:r>
      <w:r w:rsidRPr="00134803">
        <w:rPr>
          <w:rFonts w:eastAsia="Tahoma" w:cs="Tahoma"/>
        </w:rPr>
        <w:t xml:space="preserve"> i forhold til nationale og internationale uddannelsesstrategier.</w:t>
      </w:r>
      <w:r>
        <w:rPr>
          <w:rFonts w:eastAsia="Tahoma" w:cs="Tahoma"/>
        </w:rPr>
        <w:br/>
      </w:r>
    </w:p>
    <w:p w:rsidR="00DB46EE" w:rsidRPr="00134803" w:rsidRDefault="00DB46EE" w:rsidP="00DB46EE">
      <w:pPr>
        <w:pStyle w:val="Listeafsnit"/>
        <w:numPr>
          <w:ilvl w:val="0"/>
          <w:numId w:val="20"/>
        </w:numPr>
        <w:spacing w:after="160" w:line="259" w:lineRule="auto"/>
      </w:pPr>
      <w:r w:rsidRPr="00BD2643">
        <w:rPr>
          <w:rFonts w:eastAsia="Tahoma" w:cs="Tahoma"/>
        </w:rPr>
        <w:t xml:space="preserve">DSOG vil arbejde for, at uddannelse på alle niveauer bliver en prioriteret og integreret del af afdelingernes drift. </w:t>
      </w:r>
      <w:r>
        <w:br/>
      </w:r>
    </w:p>
    <w:p w:rsidR="00DB46EE" w:rsidRPr="00134803" w:rsidRDefault="00DB46EE" w:rsidP="00DB46EE">
      <w:pPr>
        <w:pStyle w:val="Listeafsnit"/>
        <w:numPr>
          <w:ilvl w:val="0"/>
          <w:numId w:val="20"/>
        </w:numPr>
        <w:spacing w:after="160" w:line="259" w:lineRule="auto"/>
      </w:pPr>
      <w:r w:rsidRPr="00BD2643">
        <w:rPr>
          <w:rFonts w:eastAsia="Tahoma" w:cs="Tahoma"/>
        </w:rPr>
        <w:t>DSOG vil arbejde for a</w:t>
      </w:r>
      <w:r w:rsidRPr="00134803">
        <w:rPr>
          <w:rFonts w:eastAsia="Tahoma" w:cs="Tahoma"/>
        </w:rPr>
        <w:t>t sikre en passende balance mellem den generelle speciallægeuddannelse og subspecialiseringsuddannelsen.</w:t>
      </w:r>
      <w:r>
        <w:br/>
      </w:r>
    </w:p>
    <w:p w:rsidR="00DB46EE" w:rsidRPr="00653A02" w:rsidRDefault="00DB46EE" w:rsidP="00DB46EE">
      <w:pPr>
        <w:pStyle w:val="Listeafsnit"/>
        <w:numPr>
          <w:ilvl w:val="0"/>
          <w:numId w:val="20"/>
        </w:numPr>
        <w:spacing w:after="160" w:line="259" w:lineRule="auto"/>
      </w:pPr>
      <w:r w:rsidRPr="00BD2643">
        <w:rPr>
          <w:rFonts w:eastAsia="Tahoma" w:cs="Tahoma"/>
        </w:rPr>
        <w:t>Efteruddannelsesudvalget og arbejdsgrupperne for subspecialisering formaliser</w:t>
      </w:r>
      <w:r w:rsidR="00496308">
        <w:rPr>
          <w:rFonts w:eastAsia="Tahoma" w:cs="Tahoma"/>
        </w:rPr>
        <w:t>er</w:t>
      </w:r>
      <w:r w:rsidRPr="00BD2643">
        <w:rPr>
          <w:rFonts w:eastAsia="Tahoma" w:cs="Tahoma"/>
        </w:rPr>
        <w:t xml:space="preserve"> og vedligeholder subspecialiseringsuddannelsen.</w:t>
      </w:r>
    </w:p>
    <w:p w:rsidR="00653A02" w:rsidRPr="00653A02" w:rsidRDefault="00653A02" w:rsidP="00653A02">
      <w:pPr>
        <w:pStyle w:val="Listeafsnit"/>
        <w:spacing w:after="160" w:line="259" w:lineRule="auto"/>
      </w:pPr>
    </w:p>
    <w:p w:rsidR="00653A02" w:rsidRPr="00815795" w:rsidRDefault="00653A02" w:rsidP="00DB46EE">
      <w:pPr>
        <w:pStyle w:val="Listeafsnit"/>
        <w:numPr>
          <w:ilvl w:val="0"/>
          <w:numId w:val="20"/>
        </w:numPr>
        <w:spacing w:after="160" w:line="259" w:lineRule="auto"/>
      </w:pPr>
      <w:r>
        <w:rPr>
          <w:rFonts w:eastAsia="Tahoma" w:cs="Tahoma"/>
        </w:rPr>
        <w:t>DSOG vil arbejde for målrettede kurser om enkeltstående emner til medlemmerne.</w:t>
      </w:r>
    </w:p>
    <w:p w:rsidR="00DB46EE" w:rsidRPr="00BD2643" w:rsidRDefault="00DB46EE" w:rsidP="00DB46EE">
      <w:pPr>
        <w:shd w:val="clear" w:color="auto" w:fill="FFFFFF" w:themeFill="background1"/>
        <w:ind w:left="360"/>
        <w:rPr>
          <w:rFonts w:eastAsia="Tahoma" w:cs="Tahoma"/>
        </w:rPr>
      </w:pPr>
    </w:p>
    <w:p w:rsidR="00DB46EE" w:rsidRPr="00134803" w:rsidRDefault="00DB46EE" w:rsidP="00DB46EE">
      <w:pPr>
        <w:pStyle w:val="Listeafsnit"/>
        <w:numPr>
          <w:ilvl w:val="0"/>
          <w:numId w:val="20"/>
        </w:numPr>
        <w:shd w:val="clear" w:color="auto" w:fill="FFFFFF" w:themeFill="background1"/>
      </w:pPr>
      <w:r>
        <w:rPr>
          <w:rFonts w:eastAsia="Tahoma" w:cs="Tahoma"/>
        </w:rPr>
        <w:t>DSOG støtter uddannelses-</w:t>
      </w:r>
      <w:r w:rsidRPr="00BD2643">
        <w:rPr>
          <w:rFonts w:eastAsia="Tahoma" w:cs="Tahoma"/>
        </w:rPr>
        <w:t xml:space="preserve"> og </w:t>
      </w:r>
      <w:r>
        <w:rPr>
          <w:rFonts w:eastAsia="Tahoma" w:cs="Tahoma"/>
        </w:rPr>
        <w:t>u</w:t>
      </w:r>
      <w:r w:rsidRPr="00134803">
        <w:rPr>
          <w:rFonts w:eastAsia="Tahoma" w:cs="Tahoma"/>
        </w:rPr>
        <w:t xml:space="preserve">dvekslingsophold mellem </w:t>
      </w:r>
      <w:r>
        <w:rPr>
          <w:rFonts w:eastAsia="Tahoma" w:cs="Tahoma"/>
        </w:rPr>
        <w:t>s</w:t>
      </w:r>
      <w:r w:rsidRPr="00134803">
        <w:rPr>
          <w:rFonts w:eastAsia="Tahoma" w:cs="Tahoma"/>
        </w:rPr>
        <w:t xml:space="preserve">peciallægepraksis og </w:t>
      </w:r>
      <w:r>
        <w:rPr>
          <w:rFonts w:eastAsia="Tahoma" w:cs="Tahoma"/>
        </w:rPr>
        <w:t>hospital</w:t>
      </w:r>
      <w:r w:rsidRPr="00134803">
        <w:rPr>
          <w:rFonts w:eastAsia="Tahoma" w:cs="Tahoma"/>
        </w:rPr>
        <w:t xml:space="preserve"> for uddannelses- og </w:t>
      </w:r>
      <w:r w:rsidRPr="00BD2643">
        <w:rPr>
          <w:rFonts w:eastAsia="Tahoma" w:cs="Tahoma"/>
        </w:rPr>
        <w:t>special</w:t>
      </w:r>
      <w:r w:rsidRPr="00134803">
        <w:rPr>
          <w:rFonts w:eastAsia="Tahoma" w:cs="Tahoma"/>
        </w:rPr>
        <w:t>læger.</w:t>
      </w:r>
    </w:p>
    <w:p w:rsidR="00DB46EE" w:rsidRPr="00BD2643" w:rsidRDefault="00DB46EE" w:rsidP="00DB46EE">
      <w:pPr>
        <w:pStyle w:val="Listeafsnit"/>
        <w:shd w:val="clear" w:color="auto" w:fill="FFFFFF" w:themeFill="background1"/>
        <w:rPr>
          <w:rFonts w:cs="Tahoma"/>
        </w:rPr>
      </w:pPr>
    </w:p>
    <w:p w:rsidR="003E5F59" w:rsidRDefault="00DB46EE" w:rsidP="007C5D61">
      <w:pPr>
        <w:pStyle w:val="Listeafsnit"/>
        <w:numPr>
          <w:ilvl w:val="0"/>
          <w:numId w:val="20"/>
        </w:numPr>
        <w:spacing w:after="160" w:line="259" w:lineRule="auto"/>
      </w:pPr>
      <w:r w:rsidRPr="007C5D61">
        <w:rPr>
          <w:rFonts w:eastAsia="Tahoma" w:cs="Tahoma"/>
        </w:rPr>
        <w:t xml:space="preserve">DSOG vil via undervisningsudvalget arbejde for at målbeskrivelsen tolkes og efterleves på samme måde i hele landet. </w:t>
      </w:r>
      <w:r w:rsidR="007C5D61">
        <w:rPr>
          <w:rFonts w:eastAsia="Tahoma" w:cs="Tahoma"/>
        </w:rPr>
        <w:br/>
      </w:r>
    </w:p>
    <w:p w:rsidR="00DB46EE" w:rsidRPr="00BD2643" w:rsidRDefault="00DB46EE" w:rsidP="00DB46EE">
      <w:pPr>
        <w:pStyle w:val="Listeafsnit"/>
        <w:numPr>
          <w:ilvl w:val="0"/>
          <w:numId w:val="20"/>
        </w:numPr>
        <w:spacing w:after="160" w:line="259" w:lineRule="auto"/>
        <w:rPr>
          <w:rFonts w:eastAsia="Tahoma" w:cs="Tahoma"/>
        </w:rPr>
      </w:pPr>
      <w:r w:rsidRPr="00E70861">
        <w:rPr>
          <w:rFonts w:eastAsia="Tahoma" w:cs="Tahoma"/>
        </w:rPr>
        <w:t xml:space="preserve">DSOG vil arbejde for at synliggøre personale- og ressourceforbrug i forbindelse med uddannelse og kompetenceudvikling både overfor administratorer og politikere. </w:t>
      </w:r>
      <w:r>
        <w:br/>
      </w:r>
    </w:p>
    <w:p w:rsidR="00DB46EE" w:rsidRPr="00320439" w:rsidRDefault="00DB46EE" w:rsidP="00320439">
      <w:pPr>
        <w:pStyle w:val="Overskrift2"/>
      </w:pPr>
      <w:bookmarkStart w:id="74" w:name="_Toc39600888"/>
      <w:r w:rsidRPr="00320439">
        <w:t>7.2 Succeskriterier</w:t>
      </w:r>
      <w:bookmarkEnd w:id="74"/>
      <w:r w:rsidRPr="00320439">
        <w:t xml:space="preserve"> </w:t>
      </w:r>
    </w:p>
    <w:p w:rsidR="00DB46EE" w:rsidRPr="00F20962" w:rsidRDefault="00DB46EE" w:rsidP="00DB46EE">
      <w:pPr>
        <w:rPr>
          <w:rFonts w:cs="Tahoma"/>
          <w:b/>
          <w:sz w:val="28"/>
          <w:szCs w:val="28"/>
        </w:rPr>
      </w:pPr>
    </w:p>
    <w:p w:rsidR="00DB46EE" w:rsidRPr="00134803" w:rsidRDefault="00DB46EE" w:rsidP="00DB46EE">
      <w:pPr>
        <w:pStyle w:val="Listeafsnit"/>
        <w:numPr>
          <w:ilvl w:val="0"/>
          <w:numId w:val="19"/>
        </w:numPr>
        <w:spacing w:after="160" w:line="259" w:lineRule="auto"/>
        <w:rPr>
          <w:rFonts w:eastAsia="Tahoma" w:cs="Tahoma"/>
        </w:rPr>
      </w:pPr>
      <w:r w:rsidRPr="00134803">
        <w:rPr>
          <w:rFonts w:eastAsia="Tahoma" w:cs="Tahoma"/>
        </w:rPr>
        <w:t xml:space="preserve">At der altid foreligger en tidssvarende speciallægeuddannelse </w:t>
      </w:r>
      <w:r w:rsidR="00E619CE" w:rsidRPr="00134803">
        <w:rPr>
          <w:rFonts w:eastAsia="Tahoma" w:cs="Tahoma"/>
        </w:rPr>
        <w:t>med en tidssvarende målbeskrivelse</w:t>
      </w:r>
      <w:r w:rsidR="00E619CE">
        <w:rPr>
          <w:rFonts w:eastAsia="Tahoma" w:cs="Tahoma"/>
        </w:rPr>
        <w:t xml:space="preserve"> </w:t>
      </w:r>
      <w:r>
        <w:rPr>
          <w:rFonts w:eastAsia="Tahoma" w:cs="Tahoma"/>
        </w:rPr>
        <w:t>på højt internationalt niveau</w:t>
      </w:r>
      <w:r w:rsidRPr="00134803">
        <w:rPr>
          <w:rFonts w:eastAsia="Tahoma" w:cs="Tahoma"/>
        </w:rPr>
        <w:t>.</w:t>
      </w:r>
      <w:r>
        <w:br/>
      </w:r>
    </w:p>
    <w:p w:rsidR="00DB46EE" w:rsidRPr="00BD2643" w:rsidRDefault="00DB46EE" w:rsidP="00DB46EE">
      <w:pPr>
        <w:pStyle w:val="Listeafsnit"/>
        <w:numPr>
          <w:ilvl w:val="0"/>
          <w:numId w:val="19"/>
        </w:numPr>
        <w:spacing w:after="160" w:line="259" w:lineRule="auto"/>
        <w:rPr>
          <w:rFonts w:eastAsia="Tahoma" w:cs="Tahoma"/>
        </w:rPr>
      </w:pPr>
      <w:r w:rsidRPr="00BD2643">
        <w:rPr>
          <w:rFonts w:eastAsia="Tahoma" w:cs="Tahoma"/>
        </w:rPr>
        <w:lastRenderedPageBreak/>
        <w:t>At rapporterne fra inspektorordningen for speciallægeuddannelsen viser tilfredsstillende uddannelsesmiljøer på alle afdelinger.</w:t>
      </w:r>
      <w:r>
        <w:br/>
      </w:r>
    </w:p>
    <w:p w:rsidR="00DB46EE" w:rsidRDefault="00DB46EE" w:rsidP="00DB46EE">
      <w:pPr>
        <w:pStyle w:val="Listeafsnit"/>
        <w:numPr>
          <w:ilvl w:val="0"/>
          <w:numId w:val="19"/>
        </w:numPr>
        <w:spacing w:line="259" w:lineRule="auto"/>
      </w:pPr>
      <w:r w:rsidRPr="00134803">
        <w:rPr>
          <w:rFonts w:eastAsia="Tahoma" w:cs="Tahoma"/>
        </w:rPr>
        <w:t xml:space="preserve">At der foreligger formaliseret efteruddannelse af </w:t>
      </w:r>
      <w:r w:rsidRPr="00BD2643">
        <w:rPr>
          <w:rFonts w:eastAsia="Tahoma" w:cs="Tahoma"/>
        </w:rPr>
        <w:t>speciallæger både gennem kurser og mulighed for subspecialisering</w:t>
      </w:r>
      <w:r w:rsidR="004139BE">
        <w:rPr>
          <w:rFonts w:eastAsia="Tahoma" w:cs="Tahoma"/>
        </w:rPr>
        <w:t>.</w:t>
      </w:r>
      <w:r>
        <w:br/>
      </w:r>
    </w:p>
    <w:p w:rsidR="004139BE" w:rsidRDefault="00DB46EE" w:rsidP="00D52FE2">
      <w:pPr>
        <w:pStyle w:val="Listeafsnit"/>
        <w:numPr>
          <w:ilvl w:val="0"/>
          <w:numId w:val="19"/>
        </w:numPr>
        <w:spacing w:after="160" w:line="259" w:lineRule="auto"/>
        <w:rPr>
          <w:rFonts w:eastAsia="Tahoma" w:cs="Tahoma"/>
        </w:rPr>
      </w:pPr>
      <w:r w:rsidRPr="00463379">
        <w:rPr>
          <w:rFonts w:eastAsia="Tahoma" w:cs="Tahoma"/>
        </w:rPr>
        <w:t>At samtlige afdelinger i landet har minimum en læge som er i færd med subspecialisering</w:t>
      </w:r>
      <w:r w:rsidR="004139BE">
        <w:rPr>
          <w:rFonts w:eastAsia="Tahoma" w:cs="Tahoma"/>
        </w:rPr>
        <w:t>.</w:t>
      </w:r>
      <w:r w:rsidR="004139BE">
        <w:rPr>
          <w:rFonts w:eastAsia="Tahoma" w:cs="Tahoma"/>
        </w:rPr>
        <w:br/>
      </w:r>
    </w:p>
    <w:p w:rsidR="00D52FE2" w:rsidRPr="004139BE" w:rsidRDefault="003A7454" w:rsidP="00D52FE2">
      <w:pPr>
        <w:pStyle w:val="Listeafsnit"/>
        <w:numPr>
          <w:ilvl w:val="0"/>
          <w:numId w:val="19"/>
        </w:numPr>
        <w:spacing w:after="160" w:line="259" w:lineRule="auto"/>
        <w:rPr>
          <w:rFonts w:eastAsia="Tahoma" w:cs="Tahoma"/>
        </w:rPr>
      </w:pPr>
      <w:r w:rsidRPr="004139BE">
        <w:rPr>
          <w:rFonts w:eastAsia="Tahoma" w:cs="Tahoma"/>
        </w:rPr>
        <w:t>At samarbejdet mellem hospitaler og speciallægepraksis vedrørende uddannelse af speciallæger styrkes</w:t>
      </w:r>
      <w:r w:rsidR="004139BE">
        <w:rPr>
          <w:rFonts w:eastAsia="Tahoma" w:cs="Tahoma"/>
        </w:rPr>
        <w:t>, så uddannelsespotentialet i praksis udnyttes.</w:t>
      </w:r>
    </w:p>
    <w:p w:rsidR="00DB46EE" w:rsidRDefault="00DB46EE">
      <w:pPr>
        <w:spacing w:after="200" w:line="276" w:lineRule="auto"/>
        <w:rPr>
          <w:rFonts w:eastAsia="Tahoma" w:cs="Tahoma"/>
        </w:rPr>
      </w:pPr>
      <w:r>
        <w:rPr>
          <w:rFonts w:eastAsia="Tahoma" w:cs="Tahoma"/>
        </w:rPr>
        <w:br w:type="page"/>
      </w:r>
    </w:p>
    <w:p w:rsidR="00DB46EE" w:rsidRPr="00320439" w:rsidRDefault="004139BE" w:rsidP="00DB46EE">
      <w:pPr>
        <w:pStyle w:val="Overskrift1"/>
        <w:rPr>
          <w:rFonts w:ascii="Tahoma" w:eastAsia="Tahoma" w:hAnsi="Tahoma" w:cs="Tahoma"/>
          <w:b/>
          <w:bCs/>
          <w:color w:val="auto"/>
          <w:szCs w:val="24"/>
        </w:rPr>
      </w:pPr>
      <w:bookmarkStart w:id="75" w:name="_Toc37085071"/>
      <w:bookmarkStart w:id="76" w:name="_Toc39600889"/>
      <w:r w:rsidRPr="00320439">
        <w:rPr>
          <w:rFonts w:ascii="Tahoma" w:eastAsia="Tahoma" w:hAnsi="Tahoma" w:cs="Tahoma"/>
          <w:b/>
          <w:bCs/>
          <w:color w:val="auto"/>
          <w:szCs w:val="24"/>
        </w:rPr>
        <w:lastRenderedPageBreak/>
        <w:t>8. P</w:t>
      </w:r>
      <w:r w:rsidR="00DB46EE" w:rsidRPr="00320439">
        <w:rPr>
          <w:rFonts w:ascii="Tahoma" w:eastAsia="Tahoma" w:hAnsi="Tahoma" w:cs="Tahoma"/>
          <w:b/>
          <w:bCs/>
          <w:color w:val="auto"/>
          <w:szCs w:val="24"/>
        </w:rPr>
        <w:t>atienten i centrum</w:t>
      </w:r>
      <w:bookmarkEnd w:id="75"/>
      <w:bookmarkEnd w:id="76"/>
      <w:r w:rsidR="00DB46EE" w:rsidRPr="00320439">
        <w:rPr>
          <w:rFonts w:ascii="Tahoma" w:eastAsia="Tahoma" w:hAnsi="Tahoma" w:cs="Tahoma"/>
          <w:b/>
          <w:bCs/>
          <w:color w:val="auto"/>
          <w:szCs w:val="24"/>
        </w:rPr>
        <w:t xml:space="preserve"> </w:t>
      </w:r>
    </w:p>
    <w:p w:rsidR="00DB46EE" w:rsidRPr="00DB46EE" w:rsidRDefault="00DB46EE" w:rsidP="00DB46EE">
      <w:pPr>
        <w:rPr>
          <w:rFonts w:eastAsia="Tahoma" w:cs="Tahoma"/>
          <w:b/>
          <w:bCs/>
          <w:sz w:val="32"/>
          <w:szCs w:val="32"/>
        </w:rPr>
      </w:pPr>
    </w:p>
    <w:p w:rsidR="00DB46EE" w:rsidRPr="00134803" w:rsidRDefault="00DB46EE" w:rsidP="00DB46EE">
      <w:pPr>
        <w:ind w:left="360"/>
        <w:rPr>
          <w:rFonts w:eastAsia="Tahoma" w:cs="Tahoma"/>
        </w:rPr>
      </w:pPr>
      <w:r w:rsidRPr="0C8480CF">
        <w:rPr>
          <w:rFonts w:eastAsia="Tahoma" w:cs="Tahoma"/>
        </w:rPr>
        <w:t>Patientperspektivet, dvs. patienternes oplevelse, tillid og holdning til den ydelse, de modtager i sundhedsvæsnet</w:t>
      </w:r>
      <w:r w:rsidR="00257D7C">
        <w:rPr>
          <w:rFonts w:eastAsia="Tahoma" w:cs="Tahoma"/>
        </w:rPr>
        <w:t>,</w:t>
      </w:r>
      <w:r w:rsidRPr="0C8480CF">
        <w:rPr>
          <w:rFonts w:eastAsia="Tahoma" w:cs="Tahoma"/>
        </w:rPr>
        <w:t xml:space="preserve"> er derfor essentiel i arbejdet med at forbedre tilbuddet til patienter.</w:t>
      </w:r>
    </w:p>
    <w:p w:rsidR="00DB46EE" w:rsidRPr="00F20962" w:rsidRDefault="00DB46EE" w:rsidP="00DB46EE">
      <w:pPr>
        <w:rPr>
          <w:rFonts w:cs="Tahoma"/>
        </w:rPr>
      </w:pPr>
    </w:p>
    <w:p w:rsidR="00DB46EE" w:rsidRPr="00F20962" w:rsidRDefault="00DB46EE" w:rsidP="00DB46EE">
      <w:pPr>
        <w:pStyle w:val="Overskrift2"/>
      </w:pPr>
      <w:bookmarkStart w:id="77" w:name="_Toc37085072"/>
      <w:bookmarkStart w:id="78" w:name="_Toc39600890"/>
      <w:r>
        <w:t>8</w:t>
      </w:r>
      <w:r w:rsidRPr="00F20962">
        <w:t>.1 Handleplaner</w:t>
      </w:r>
      <w:bookmarkEnd w:id="77"/>
      <w:bookmarkEnd w:id="78"/>
    </w:p>
    <w:p w:rsidR="00DB46EE" w:rsidRPr="00F20962" w:rsidRDefault="00DB46EE" w:rsidP="00DB46EE">
      <w:pPr>
        <w:rPr>
          <w:rFonts w:cs="Tahoma"/>
        </w:rPr>
      </w:pPr>
    </w:p>
    <w:p w:rsidR="00DB46EE" w:rsidRDefault="00DB46EE" w:rsidP="00DB46EE">
      <w:pPr>
        <w:pStyle w:val="Listeafsnit"/>
        <w:numPr>
          <w:ilvl w:val="0"/>
          <w:numId w:val="21"/>
        </w:numPr>
      </w:pPr>
      <w:r w:rsidRPr="0C8480CF">
        <w:rPr>
          <w:rFonts w:eastAsia="Tahoma" w:cs="Tahoma"/>
        </w:rPr>
        <w:t>DSOG arbejder for en fagligt begrundet og ligeværdig dialog med patienter og pårørende ud</w:t>
      </w:r>
      <w:r w:rsidR="007B3F01">
        <w:rPr>
          <w:rFonts w:eastAsia="Tahoma" w:cs="Tahoma"/>
        </w:rPr>
        <w:t xml:space="preserve"> </w:t>
      </w:r>
      <w:r w:rsidRPr="0C8480CF">
        <w:rPr>
          <w:rFonts w:eastAsia="Tahoma" w:cs="Tahoma"/>
        </w:rPr>
        <w:t xml:space="preserve">fra principperne om fælles beslutningstagen </w:t>
      </w:r>
      <w:proofErr w:type="spellStart"/>
      <w:r w:rsidRPr="0C8480CF">
        <w:rPr>
          <w:rFonts w:eastAsia="Tahoma" w:cs="Tahoma"/>
        </w:rPr>
        <w:t>evt</w:t>
      </w:r>
      <w:proofErr w:type="spellEnd"/>
      <w:r w:rsidRPr="0C8480CF">
        <w:rPr>
          <w:rFonts w:eastAsia="Tahoma" w:cs="Tahoma"/>
        </w:rPr>
        <w:t xml:space="preserve"> ved hjælp af beslutningsstøtteværktøjer.</w:t>
      </w:r>
    </w:p>
    <w:p w:rsidR="00DB46EE" w:rsidRPr="00F20962" w:rsidRDefault="00DB46EE" w:rsidP="00DB46EE">
      <w:pPr>
        <w:rPr>
          <w:rFonts w:cs="Tahoma"/>
        </w:rPr>
      </w:pPr>
    </w:p>
    <w:p w:rsidR="00DB46EE" w:rsidRDefault="00DB46EE" w:rsidP="00DB46EE">
      <w:pPr>
        <w:pStyle w:val="Listeafsnit"/>
        <w:numPr>
          <w:ilvl w:val="0"/>
          <w:numId w:val="21"/>
        </w:numPr>
        <w:rPr>
          <w:rFonts w:eastAsia="Tahoma" w:cs="Tahoma"/>
        </w:rPr>
      </w:pPr>
      <w:r w:rsidRPr="0C8480CF">
        <w:rPr>
          <w:rFonts w:eastAsia="Tahoma" w:cs="Tahoma"/>
        </w:rPr>
        <w:t>DSOG støtter tværfaglige tiltag, herunder f.eks. antropologiske studier, tværfaglige studier med fokus på patienttilfredshed og oplevet kvalitet.</w:t>
      </w:r>
    </w:p>
    <w:p w:rsidR="00DB46EE" w:rsidRPr="004738B6" w:rsidRDefault="00DB46EE" w:rsidP="00DB46EE">
      <w:pPr>
        <w:pStyle w:val="Listeafsnit"/>
        <w:rPr>
          <w:rFonts w:eastAsia="Tahoma" w:cs="Tahoma"/>
        </w:rPr>
      </w:pPr>
    </w:p>
    <w:p w:rsidR="00DB46EE" w:rsidRPr="00F20962" w:rsidRDefault="00DB46EE" w:rsidP="00DB46EE">
      <w:pPr>
        <w:pStyle w:val="Listeafsnit"/>
        <w:numPr>
          <w:ilvl w:val="0"/>
          <w:numId w:val="21"/>
        </w:numPr>
        <w:rPr>
          <w:rFonts w:eastAsia="Tahoma" w:cs="Tahoma"/>
        </w:rPr>
      </w:pPr>
      <w:r w:rsidRPr="0C8480CF">
        <w:rPr>
          <w:rFonts w:eastAsia="Tahoma" w:cs="Tahoma"/>
        </w:rPr>
        <w:t>DSOG arbejder for øget anvendelse af Patient Rapporterede Oplysninger (PRO)</w:t>
      </w:r>
      <w:r w:rsidR="00826FCC">
        <w:rPr>
          <w:rFonts w:eastAsia="Tahoma" w:cs="Tahoma"/>
        </w:rPr>
        <w:t>.</w:t>
      </w:r>
      <w:r>
        <w:br/>
      </w:r>
    </w:p>
    <w:p w:rsidR="00DB46EE" w:rsidRPr="00134803" w:rsidRDefault="00826FCC" w:rsidP="00DB46EE">
      <w:pPr>
        <w:pStyle w:val="Listeafsnit"/>
        <w:numPr>
          <w:ilvl w:val="0"/>
          <w:numId w:val="21"/>
        </w:numPr>
      </w:pPr>
      <w:r>
        <w:rPr>
          <w:rFonts w:eastAsia="Tahoma" w:cs="Tahoma"/>
        </w:rPr>
        <w:t xml:space="preserve">DSOG arbejder for </w:t>
      </w:r>
      <w:r w:rsidR="004139BE">
        <w:rPr>
          <w:rFonts w:eastAsia="Tahoma" w:cs="Tahoma"/>
        </w:rPr>
        <w:t xml:space="preserve">kontakt </w:t>
      </w:r>
      <w:r w:rsidR="00DB46EE" w:rsidRPr="0C8480CF">
        <w:rPr>
          <w:rFonts w:eastAsia="Tahoma" w:cs="Tahoma"/>
        </w:rPr>
        <w:t>til relevante patientforeninger</w:t>
      </w:r>
      <w:r w:rsidR="004139BE">
        <w:rPr>
          <w:rFonts w:eastAsia="Tahoma" w:cs="Tahoma"/>
        </w:rPr>
        <w:t>.</w:t>
      </w:r>
    </w:p>
    <w:p w:rsidR="00DB46EE" w:rsidRPr="00134803" w:rsidRDefault="00DB46EE" w:rsidP="00DB46EE">
      <w:pPr>
        <w:ind w:left="360"/>
        <w:rPr>
          <w:rFonts w:eastAsia="Tahoma" w:cs="Tahoma"/>
        </w:rPr>
      </w:pPr>
    </w:p>
    <w:p w:rsidR="00DB46EE" w:rsidRPr="00A2692C" w:rsidRDefault="00DB46EE" w:rsidP="00DB46EE">
      <w:pPr>
        <w:pStyle w:val="Listeafsnit"/>
        <w:numPr>
          <w:ilvl w:val="0"/>
          <w:numId w:val="21"/>
        </w:numPr>
      </w:pPr>
      <w:r w:rsidRPr="0C8480CF">
        <w:rPr>
          <w:rFonts w:eastAsia="Tahoma" w:cs="Tahoma"/>
        </w:rPr>
        <w:t>DSOG er proaktive i sundhedsdebatten. Årligt tages 1-2 emner op med bred interesse i offentligheden enten ved oplysnings-/debatmøder eller på sociale medier, f.eks. HPV-vaccinen, igangsættelse af fødsler, opfølgning efter kræftbehandling o.l.</w:t>
      </w:r>
    </w:p>
    <w:p w:rsidR="003E5F59" w:rsidRDefault="003E5F59">
      <w:pPr>
        <w:pStyle w:val="Listeafsnit"/>
      </w:pPr>
    </w:p>
    <w:p w:rsidR="00DB46EE" w:rsidRPr="00F20962" w:rsidRDefault="00DB46EE" w:rsidP="00DB46EE">
      <w:pPr>
        <w:pStyle w:val="Overskrift2"/>
      </w:pPr>
      <w:bookmarkStart w:id="79" w:name="_Toc39600891"/>
      <w:r>
        <w:t>8.2 Succeskriterier</w:t>
      </w:r>
      <w:bookmarkEnd w:id="79"/>
      <w:r>
        <w:t xml:space="preserve"> </w:t>
      </w:r>
    </w:p>
    <w:p w:rsidR="00DB46EE" w:rsidRPr="00F20962" w:rsidRDefault="00DB46EE" w:rsidP="00DB46EE">
      <w:pPr>
        <w:rPr>
          <w:rFonts w:cs="Tahoma"/>
        </w:rPr>
      </w:pPr>
    </w:p>
    <w:p w:rsidR="00DB46EE" w:rsidRDefault="00DB46EE" w:rsidP="00DB46EE">
      <w:pPr>
        <w:numPr>
          <w:ilvl w:val="0"/>
          <w:numId w:val="22"/>
        </w:numPr>
        <w:rPr>
          <w:rFonts w:eastAsia="Tahoma" w:cs="Tahoma"/>
        </w:rPr>
      </w:pPr>
      <w:r w:rsidRPr="0C8480CF">
        <w:rPr>
          <w:rFonts w:eastAsia="Tahoma" w:cs="Tahoma"/>
        </w:rPr>
        <w:t xml:space="preserve">At patienttilfredshedsundersøgelser, studier og/eller tilbagemeldinger fra interesseforeninger viser </w:t>
      </w:r>
      <w:r w:rsidR="00D62F0C">
        <w:rPr>
          <w:rFonts w:eastAsia="Tahoma" w:cs="Tahoma"/>
        </w:rPr>
        <w:t>høj</w:t>
      </w:r>
      <w:r w:rsidRPr="0C8480CF">
        <w:rPr>
          <w:rFonts w:eastAsia="Tahoma" w:cs="Tahoma"/>
        </w:rPr>
        <w:t xml:space="preserve"> grad af tilfredshed og medinddragelse af patienterne og deres pårørende.</w:t>
      </w:r>
    </w:p>
    <w:p w:rsidR="00DB46EE" w:rsidRDefault="00DB46EE" w:rsidP="00DB46EE">
      <w:pPr>
        <w:ind w:left="720"/>
        <w:rPr>
          <w:rFonts w:eastAsia="Tahoma" w:cs="Tahoma"/>
        </w:rPr>
      </w:pPr>
    </w:p>
    <w:p w:rsidR="00DB46EE" w:rsidRPr="00134803" w:rsidRDefault="00DB46EE" w:rsidP="00DB46EE">
      <w:pPr>
        <w:numPr>
          <w:ilvl w:val="0"/>
          <w:numId w:val="22"/>
        </w:numPr>
        <w:rPr>
          <w:rFonts w:eastAsia="Tahoma" w:cs="Tahoma"/>
        </w:rPr>
      </w:pPr>
      <w:r w:rsidRPr="0C8480CF">
        <w:rPr>
          <w:rFonts w:eastAsia="Tahoma" w:cs="Tahoma"/>
        </w:rPr>
        <w:t>At PRO-data i stigende grad anvendes i daglig klinisk praksis, forskning, kvalitetsarbejde og værdibaseret styring.</w:t>
      </w:r>
    </w:p>
    <w:p w:rsidR="00DB46EE" w:rsidRPr="00F20962" w:rsidRDefault="00DB46EE" w:rsidP="00DB46EE">
      <w:pPr>
        <w:ind w:left="720"/>
        <w:rPr>
          <w:rFonts w:cs="Tahoma"/>
        </w:rPr>
      </w:pPr>
    </w:p>
    <w:p w:rsidR="00DB46EE" w:rsidRPr="00134803" w:rsidRDefault="00DB46EE" w:rsidP="00DB46EE">
      <w:pPr>
        <w:numPr>
          <w:ilvl w:val="0"/>
          <w:numId w:val="22"/>
        </w:numPr>
        <w:rPr>
          <w:rFonts w:eastAsia="Tahoma" w:cs="Tahoma"/>
        </w:rPr>
      </w:pPr>
      <w:r w:rsidRPr="0C8480CF">
        <w:rPr>
          <w:rFonts w:eastAsia="Tahoma" w:cs="Tahoma"/>
        </w:rPr>
        <w:t xml:space="preserve">DSOG er synlig i formidling af specialets aktuelle problemstillinger </w:t>
      </w:r>
      <w:r w:rsidR="004F5DF3">
        <w:rPr>
          <w:rFonts w:eastAsia="Tahoma" w:cs="Tahoma"/>
        </w:rPr>
        <w:t>overfor</w:t>
      </w:r>
      <w:r w:rsidR="004F5DF3" w:rsidRPr="0C8480CF">
        <w:rPr>
          <w:rFonts w:eastAsia="Tahoma" w:cs="Tahoma"/>
        </w:rPr>
        <w:t xml:space="preserve"> </w:t>
      </w:r>
      <w:r w:rsidRPr="0C8480CF">
        <w:rPr>
          <w:rFonts w:eastAsia="Tahoma" w:cs="Tahoma"/>
        </w:rPr>
        <w:t>patienterne.</w:t>
      </w:r>
      <w:r>
        <w:br/>
      </w:r>
    </w:p>
    <w:p w:rsidR="00DB46EE" w:rsidRDefault="00DB46EE" w:rsidP="00DB46EE">
      <w:pPr>
        <w:rPr>
          <w:rFonts w:eastAsia="Tahoma" w:cs="Tahoma"/>
        </w:rPr>
      </w:pPr>
    </w:p>
    <w:p w:rsidR="00DB46EE" w:rsidRDefault="00DB46EE" w:rsidP="00DB46EE"/>
    <w:p w:rsidR="00DB46EE" w:rsidRDefault="00DB46EE">
      <w:pPr>
        <w:spacing w:after="200" w:line="276" w:lineRule="auto"/>
        <w:rPr>
          <w:rFonts w:eastAsia="Tahoma" w:cs="Tahoma"/>
        </w:rPr>
      </w:pPr>
      <w:r>
        <w:rPr>
          <w:rFonts w:eastAsia="Tahoma" w:cs="Tahoma"/>
        </w:rPr>
        <w:br w:type="page"/>
      </w:r>
    </w:p>
    <w:p w:rsidR="00DB46EE" w:rsidRPr="00320439" w:rsidRDefault="00B61E31" w:rsidP="00DB46EE">
      <w:pPr>
        <w:pStyle w:val="Overskrift1"/>
        <w:rPr>
          <w:rFonts w:ascii="Tahoma" w:eastAsia="Tahoma" w:hAnsi="Tahoma" w:cs="Tahoma"/>
          <w:b/>
          <w:bCs/>
          <w:color w:val="auto"/>
          <w:szCs w:val="24"/>
        </w:rPr>
      </w:pPr>
      <w:bookmarkStart w:id="80" w:name="_Toc161399296"/>
      <w:bookmarkStart w:id="81" w:name="_Toc37085074"/>
      <w:bookmarkStart w:id="82" w:name="_Toc39600892"/>
      <w:bookmarkStart w:id="83" w:name="_Toc161044551"/>
      <w:r w:rsidRPr="00320439">
        <w:rPr>
          <w:rFonts w:ascii="Tahoma" w:eastAsia="Tahoma" w:hAnsi="Tahoma" w:cs="Tahoma"/>
          <w:b/>
          <w:bCs/>
          <w:color w:val="auto"/>
          <w:szCs w:val="24"/>
        </w:rPr>
        <w:lastRenderedPageBreak/>
        <w:t>9.</w:t>
      </w:r>
      <w:r w:rsidR="00091070" w:rsidRPr="00320439">
        <w:rPr>
          <w:rFonts w:ascii="Tahoma" w:eastAsia="Tahoma" w:hAnsi="Tahoma" w:cs="Tahoma"/>
          <w:b/>
          <w:bCs/>
          <w:color w:val="auto"/>
          <w:szCs w:val="24"/>
        </w:rPr>
        <w:t xml:space="preserve"> </w:t>
      </w:r>
      <w:r w:rsidRPr="00320439">
        <w:rPr>
          <w:rFonts w:ascii="Tahoma" w:eastAsia="Tahoma" w:hAnsi="Tahoma" w:cs="Tahoma"/>
          <w:b/>
          <w:bCs/>
          <w:color w:val="auto"/>
          <w:szCs w:val="24"/>
        </w:rPr>
        <w:t>A</w:t>
      </w:r>
      <w:r w:rsidR="00DB46EE" w:rsidRPr="00320439">
        <w:rPr>
          <w:rFonts w:ascii="Tahoma" w:eastAsia="Tahoma" w:hAnsi="Tahoma" w:cs="Tahoma"/>
          <w:b/>
          <w:bCs/>
          <w:color w:val="auto"/>
          <w:szCs w:val="24"/>
        </w:rPr>
        <w:t>rbejdsglæde</w:t>
      </w:r>
      <w:bookmarkEnd w:id="80"/>
      <w:bookmarkEnd w:id="81"/>
      <w:bookmarkEnd w:id="82"/>
      <w:r w:rsidR="004A1E2D" w:rsidRPr="00320439">
        <w:rPr>
          <w:rFonts w:ascii="Tahoma" w:eastAsia="Tahoma" w:hAnsi="Tahoma" w:cs="Tahoma"/>
          <w:b/>
          <w:bCs/>
          <w:color w:val="auto"/>
          <w:szCs w:val="24"/>
        </w:rPr>
        <w:t xml:space="preserve"> </w:t>
      </w:r>
    </w:p>
    <w:p w:rsidR="00DB46EE" w:rsidRPr="007148D0" w:rsidRDefault="00DB46EE" w:rsidP="00DB46EE">
      <w:pPr>
        <w:rPr>
          <w:rFonts w:cs="Tahoma"/>
        </w:rPr>
      </w:pPr>
    </w:p>
    <w:p w:rsidR="00DB46EE" w:rsidRDefault="00DB46EE" w:rsidP="00DB46EE">
      <w:pPr>
        <w:pStyle w:val="Overskrift5"/>
        <w:rPr>
          <w:rFonts w:ascii="Tahoma" w:eastAsia="Times New Roman" w:hAnsi="Tahoma" w:cs="Tahoma"/>
          <w:color w:val="auto"/>
        </w:rPr>
      </w:pPr>
      <w:r w:rsidRPr="00134803">
        <w:rPr>
          <w:rFonts w:ascii="Tahoma" w:eastAsia="Times New Roman" w:hAnsi="Tahoma" w:cs="Tahoma"/>
          <w:color w:val="auto"/>
        </w:rPr>
        <w:t>DSOG anser arbejdsglæde som et vigtigt indsatsområde</w:t>
      </w:r>
      <w:bookmarkEnd w:id="83"/>
      <w:r w:rsidRPr="00134803">
        <w:rPr>
          <w:rFonts w:ascii="Tahoma" w:eastAsia="Times New Roman" w:hAnsi="Tahoma" w:cs="Tahoma"/>
          <w:color w:val="auto"/>
        </w:rPr>
        <w:t xml:space="preserve"> for dets medlemmer.</w:t>
      </w:r>
    </w:p>
    <w:p w:rsidR="00DB46EE" w:rsidRDefault="00DB46EE" w:rsidP="00DB46EE">
      <w:pPr>
        <w:rPr>
          <w:rFonts w:cs="Tahoma"/>
        </w:rPr>
      </w:pPr>
      <w:r>
        <w:rPr>
          <w:rFonts w:cs="Tahoma"/>
        </w:rPr>
        <w:t xml:space="preserve">Arbejdsglæde tiltrækker og fastholder de bedste medarbejdere og skaber kvalitet i behandlingen. Det </w:t>
      </w:r>
      <w:r w:rsidRPr="00134803">
        <w:rPr>
          <w:rFonts w:cs="Tahoma"/>
        </w:rPr>
        <w:t xml:space="preserve">skal være udviklende, udfordrende og </w:t>
      </w:r>
      <w:r>
        <w:rPr>
          <w:rFonts w:cs="Tahoma"/>
        </w:rPr>
        <w:t>givende</w:t>
      </w:r>
      <w:r w:rsidRPr="00134803">
        <w:rPr>
          <w:rFonts w:cs="Tahoma"/>
        </w:rPr>
        <w:t xml:space="preserve"> at gå på arbejde.</w:t>
      </w:r>
    </w:p>
    <w:p w:rsidR="00DB46EE" w:rsidRDefault="00DB46EE" w:rsidP="00DB46EE">
      <w:pPr>
        <w:rPr>
          <w:rFonts w:cs="Tahoma"/>
        </w:rPr>
      </w:pPr>
    </w:p>
    <w:p w:rsidR="00DB46EE" w:rsidRPr="00F20962" w:rsidRDefault="00DB46EE" w:rsidP="00DB46EE">
      <w:pPr>
        <w:pStyle w:val="Overskrift2"/>
      </w:pPr>
      <w:bookmarkStart w:id="84" w:name="_Toc39600893"/>
      <w:r>
        <w:t>9</w:t>
      </w:r>
      <w:r w:rsidRPr="00F20962">
        <w:t>.1 Handleplaner</w:t>
      </w:r>
      <w:bookmarkEnd w:id="84"/>
    </w:p>
    <w:p w:rsidR="00DB46EE" w:rsidRDefault="00864C01" w:rsidP="00DB46EE">
      <w:pPr>
        <w:rPr>
          <w:rFonts w:cs="Tahoma"/>
        </w:rPr>
      </w:pPr>
      <w:r>
        <w:rPr>
          <w:rFonts w:cs="Tahoma"/>
        </w:rPr>
        <w:t>DSOG arbejder for, at</w:t>
      </w:r>
    </w:p>
    <w:p w:rsidR="00B61E31" w:rsidRPr="00F20962" w:rsidRDefault="00B61E31" w:rsidP="00DB46EE">
      <w:pPr>
        <w:rPr>
          <w:rFonts w:cs="Tahoma"/>
        </w:rPr>
      </w:pPr>
    </w:p>
    <w:p w:rsidR="009C6A03" w:rsidRDefault="009C6A03" w:rsidP="00DB46EE">
      <w:pPr>
        <w:numPr>
          <w:ilvl w:val="0"/>
          <w:numId w:val="23"/>
        </w:numPr>
        <w:rPr>
          <w:rFonts w:cs="Tahoma"/>
        </w:rPr>
      </w:pPr>
      <w:r>
        <w:rPr>
          <w:rFonts w:cs="Tahoma"/>
        </w:rPr>
        <w:t>medlemmerne har mulighed for at fokusere på lægelige kerneopgaver</w:t>
      </w:r>
    </w:p>
    <w:p w:rsidR="009C6A03" w:rsidRDefault="009C6A03" w:rsidP="009C6A03">
      <w:pPr>
        <w:ind w:left="720"/>
        <w:rPr>
          <w:rFonts w:cs="Tahoma"/>
        </w:rPr>
      </w:pPr>
    </w:p>
    <w:p w:rsidR="00DB46EE" w:rsidRPr="00F14072" w:rsidRDefault="00DB46EE" w:rsidP="00DB46EE">
      <w:pPr>
        <w:numPr>
          <w:ilvl w:val="0"/>
          <w:numId w:val="23"/>
        </w:numPr>
        <w:rPr>
          <w:rFonts w:cs="Tahoma"/>
        </w:rPr>
      </w:pPr>
      <w:r>
        <w:rPr>
          <w:rFonts w:cs="Tahoma"/>
        </w:rPr>
        <w:t>medlemmernes trivsel</w:t>
      </w:r>
      <w:r w:rsidR="00B61E31">
        <w:rPr>
          <w:rFonts w:cs="Tahoma"/>
        </w:rPr>
        <w:t xml:space="preserve"> er i fokus.</w:t>
      </w:r>
    </w:p>
    <w:p w:rsidR="00DB46EE" w:rsidRPr="00F20962" w:rsidRDefault="00DB46EE" w:rsidP="00DB46EE">
      <w:pPr>
        <w:pStyle w:val="Listeafsnit"/>
        <w:rPr>
          <w:rFonts w:cs="Tahoma"/>
        </w:rPr>
      </w:pPr>
    </w:p>
    <w:p w:rsidR="00DB46EE" w:rsidRPr="00134803" w:rsidRDefault="00B61E31" w:rsidP="00DB46EE">
      <w:pPr>
        <w:numPr>
          <w:ilvl w:val="0"/>
          <w:numId w:val="23"/>
        </w:numPr>
        <w:rPr>
          <w:rFonts w:cs="Tahoma"/>
        </w:rPr>
      </w:pPr>
      <w:r>
        <w:rPr>
          <w:rFonts w:cs="Tahoma"/>
        </w:rPr>
        <w:t>det</w:t>
      </w:r>
      <w:r w:rsidR="00DB46EE" w:rsidRPr="00134803">
        <w:rPr>
          <w:rFonts w:cs="Tahoma"/>
        </w:rPr>
        <w:t xml:space="preserve"> enkelte </w:t>
      </w:r>
      <w:r>
        <w:rPr>
          <w:rFonts w:cs="Tahoma"/>
        </w:rPr>
        <w:t xml:space="preserve">medlem </w:t>
      </w:r>
      <w:r w:rsidR="00DB46EE" w:rsidRPr="00134803">
        <w:rPr>
          <w:rFonts w:cs="Tahoma"/>
        </w:rPr>
        <w:t>har indflydelse på arbejdets omfang og indhold.</w:t>
      </w:r>
    </w:p>
    <w:p w:rsidR="00DB46EE" w:rsidRPr="00F20962" w:rsidRDefault="00DB46EE" w:rsidP="00DB46EE">
      <w:pPr>
        <w:ind w:left="360"/>
        <w:rPr>
          <w:rFonts w:cs="Tahoma"/>
        </w:rPr>
      </w:pPr>
    </w:p>
    <w:p w:rsidR="00DB46EE" w:rsidRDefault="00B61E31" w:rsidP="00DB46EE">
      <w:pPr>
        <w:numPr>
          <w:ilvl w:val="0"/>
          <w:numId w:val="23"/>
        </w:numPr>
        <w:rPr>
          <w:rFonts w:cs="Tahoma"/>
        </w:rPr>
      </w:pPr>
      <w:r>
        <w:rPr>
          <w:rFonts w:cs="Tahoma"/>
        </w:rPr>
        <w:t>d</w:t>
      </w:r>
      <w:r w:rsidR="00D575D6">
        <w:rPr>
          <w:rFonts w:cs="Tahoma"/>
        </w:rPr>
        <w:t>er er m</w:t>
      </w:r>
      <w:r w:rsidR="00DB46EE">
        <w:rPr>
          <w:rFonts w:cs="Tahoma"/>
        </w:rPr>
        <w:t>ulighed for efteruddannelse, deltagelse i årsmøder, kurser og kongresser.</w:t>
      </w:r>
    </w:p>
    <w:p w:rsidR="00DB46EE" w:rsidRDefault="00DB46EE" w:rsidP="00DB46EE">
      <w:pPr>
        <w:pStyle w:val="Listeafsnit"/>
        <w:rPr>
          <w:rFonts w:cs="Tahoma"/>
        </w:rPr>
      </w:pPr>
    </w:p>
    <w:p w:rsidR="00DB46EE" w:rsidRPr="00D8132B" w:rsidRDefault="00091070" w:rsidP="00DB46EE">
      <w:pPr>
        <w:numPr>
          <w:ilvl w:val="0"/>
          <w:numId w:val="23"/>
        </w:numPr>
        <w:rPr>
          <w:rFonts w:cs="Tahoma"/>
        </w:rPr>
      </w:pPr>
      <w:r>
        <w:rPr>
          <w:rFonts w:cs="Tahoma"/>
        </w:rPr>
        <w:t>der eksisterer mulighed for alternative ansættelsesforhold.</w:t>
      </w:r>
      <w:r w:rsidR="00DB46EE" w:rsidRPr="43FA8363">
        <w:rPr>
          <w:rFonts w:cs="Tahoma"/>
        </w:rPr>
        <w:t xml:space="preserve"> </w:t>
      </w:r>
    </w:p>
    <w:p w:rsidR="00DB46EE" w:rsidRPr="00F20962" w:rsidRDefault="00DB46EE" w:rsidP="00DB46EE">
      <w:pPr>
        <w:rPr>
          <w:rFonts w:cs="Tahoma"/>
        </w:rPr>
      </w:pPr>
    </w:p>
    <w:p w:rsidR="00DB46EE" w:rsidRPr="00F20962" w:rsidRDefault="00DB46EE" w:rsidP="00DB46EE">
      <w:pPr>
        <w:pStyle w:val="Overskrift2"/>
      </w:pPr>
      <w:bookmarkStart w:id="85" w:name="_Toc161044554"/>
      <w:bookmarkStart w:id="86" w:name="_Toc161399299"/>
      <w:bookmarkStart w:id="87" w:name="_Toc37085077"/>
      <w:bookmarkStart w:id="88" w:name="_Toc39600894"/>
      <w:r>
        <w:t>9</w:t>
      </w:r>
      <w:r w:rsidRPr="00F20962">
        <w:t>.2 Succeskriterier</w:t>
      </w:r>
      <w:bookmarkEnd w:id="85"/>
      <w:bookmarkEnd w:id="86"/>
      <w:bookmarkEnd w:id="87"/>
      <w:bookmarkEnd w:id="88"/>
    </w:p>
    <w:p w:rsidR="00DB46EE" w:rsidRPr="00F20962" w:rsidRDefault="00DB46EE" w:rsidP="00DB46EE">
      <w:pPr>
        <w:rPr>
          <w:rFonts w:cs="Tahoma"/>
        </w:rPr>
      </w:pPr>
    </w:p>
    <w:p w:rsidR="00DB46EE" w:rsidRPr="00F20962" w:rsidRDefault="00DB46EE" w:rsidP="00DB46EE">
      <w:pPr>
        <w:numPr>
          <w:ilvl w:val="0"/>
          <w:numId w:val="24"/>
        </w:numPr>
        <w:rPr>
          <w:rFonts w:cs="Tahoma"/>
        </w:rPr>
      </w:pPr>
      <w:r w:rsidRPr="43FA8363">
        <w:rPr>
          <w:rFonts w:cs="Tahoma"/>
        </w:rPr>
        <w:t>Lavt sygefravær</w:t>
      </w:r>
      <w:r w:rsidR="00684BB3">
        <w:rPr>
          <w:rFonts w:cs="Tahoma"/>
        </w:rPr>
        <w:t>.</w:t>
      </w:r>
      <w:r w:rsidRPr="43FA8363">
        <w:rPr>
          <w:rFonts w:cs="Tahoma"/>
        </w:rPr>
        <w:t xml:space="preserve"> </w:t>
      </w:r>
    </w:p>
    <w:p w:rsidR="00DB46EE" w:rsidRPr="00F20962" w:rsidRDefault="00DB46EE" w:rsidP="00DB46EE">
      <w:pPr>
        <w:ind w:left="360"/>
        <w:rPr>
          <w:rFonts w:cs="Tahoma"/>
        </w:rPr>
      </w:pPr>
    </w:p>
    <w:p w:rsidR="00DB46EE" w:rsidRPr="00B61E31" w:rsidRDefault="00B61E31" w:rsidP="00B61E31">
      <w:pPr>
        <w:numPr>
          <w:ilvl w:val="0"/>
          <w:numId w:val="24"/>
        </w:numPr>
        <w:rPr>
          <w:rFonts w:cs="Tahoma"/>
        </w:rPr>
      </w:pPr>
      <w:r w:rsidRPr="00B61E31">
        <w:rPr>
          <w:rFonts w:cs="Tahoma"/>
        </w:rPr>
        <w:t xml:space="preserve">Kontinuitet i ansættelser, herunder </w:t>
      </w:r>
      <w:r>
        <w:rPr>
          <w:rFonts w:cs="Tahoma"/>
        </w:rPr>
        <w:t>f</w:t>
      </w:r>
      <w:r w:rsidR="00DB46EE" w:rsidRPr="00B61E31">
        <w:rPr>
          <w:rFonts w:cs="Tahoma"/>
        </w:rPr>
        <w:t>astholdelse af seniore</w:t>
      </w:r>
      <w:r>
        <w:rPr>
          <w:rFonts w:cs="Tahoma"/>
        </w:rPr>
        <w:t>r</w:t>
      </w:r>
      <w:r w:rsidR="00DB46EE" w:rsidRPr="00B61E31">
        <w:rPr>
          <w:rFonts w:cs="Tahoma"/>
        </w:rPr>
        <w:t xml:space="preserve"> </w:t>
      </w:r>
      <w:r>
        <w:rPr>
          <w:rFonts w:cs="Tahoma"/>
        </w:rPr>
        <w:t>medlemmer</w:t>
      </w:r>
      <w:r w:rsidR="00DB46EE" w:rsidRPr="00B61E31">
        <w:rPr>
          <w:rFonts w:cs="Tahoma"/>
        </w:rPr>
        <w:t>, samt hurtig integrering af nye speciallæger.</w:t>
      </w:r>
    </w:p>
    <w:p w:rsidR="00DB46EE" w:rsidRDefault="00DB46EE" w:rsidP="00DB46EE">
      <w:pPr>
        <w:pStyle w:val="Listeafsnit"/>
        <w:rPr>
          <w:rFonts w:cs="Tahoma"/>
        </w:rPr>
      </w:pPr>
    </w:p>
    <w:p w:rsidR="00DB46EE" w:rsidRDefault="00513198" w:rsidP="00DB46EE">
      <w:pPr>
        <w:numPr>
          <w:ilvl w:val="0"/>
          <w:numId w:val="24"/>
        </w:numPr>
        <w:rPr>
          <w:rFonts w:cs="Tahoma"/>
        </w:rPr>
      </w:pPr>
      <w:r>
        <w:rPr>
          <w:rFonts w:cs="Tahoma"/>
        </w:rPr>
        <w:t>At m</w:t>
      </w:r>
      <w:r w:rsidR="00DB46EE">
        <w:rPr>
          <w:rFonts w:cs="Tahoma"/>
        </w:rPr>
        <w:t xml:space="preserve">edlemmerne føler </w:t>
      </w:r>
      <w:proofErr w:type="spellStart"/>
      <w:r w:rsidR="00091070">
        <w:rPr>
          <w:rFonts w:cs="Tahoma"/>
        </w:rPr>
        <w:t>arbejs</w:t>
      </w:r>
      <w:r w:rsidR="00DB46EE" w:rsidRPr="00134803">
        <w:rPr>
          <w:rFonts w:cs="Tahoma"/>
        </w:rPr>
        <w:t>glæde</w:t>
      </w:r>
      <w:proofErr w:type="spellEnd"/>
      <w:r w:rsidR="00DB46EE" w:rsidRPr="00134803">
        <w:rPr>
          <w:rFonts w:cs="Tahoma"/>
        </w:rPr>
        <w:t xml:space="preserve"> og overskud i hverdagen.</w:t>
      </w:r>
      <w:r w:rsidR="00091070">
        <w:rPr>
          <w:rFonts w:cs="Tahoma"/>
        </w:rPr>
        <w:br/>
      </w:r>
    </w:p>
    <w:p w:rsidR="00A2692C" w:rsidRPr="00A2692C" w:rsidRDefault="001E1C0E" w:rsidP="00A2692C">
      <w:pPr>
        <w:numPr>
          <w:ilvl w:val="0"/>
          <w:numId w:val="24"/>
        </w:numPr>
        <w:rPr>
          <w:rFonts w:cs="Tahoma"/>
        </w:rPr>
      </w:pPr>
      <w:r>
        <w:rPr>
          <w:rFonts w:cs="Tahoma"/>
        </w:rPr>
        <w:t>Lav forekomst af</w:t>
      </w:r>
      <w:r w:rsidR="00B61E31">
        <w:rPr>
          <w:rFonts w:cs="Tahoma"/>
        </w:rPr>
        <w:t xml:space="preserve"> udbrændthed</w:t>
      </w:r>
      <w:r>
        <w:rPr>
          <w:rFonts w:cs="Tahoma"/>
        </w:rPr>
        <w:t xml:space="preserve"> blandt specialets læger.</w:t>
      </w:r>
    </w:p>
    <w:p w:rsidR="003E5F59" w:rsidRDefault="003E5F59">
      <w:pPr>
        <w:pStyle w:val="Listeafsnit"/>
        <w:rPr>
          <w:rFonts w:cs="Tahoma"/>
        </w:rPr>
      </w:pPr>
    </w:p>
    <w:p w:rsidR="00DB46EE" w:rsidRPr="00320439" w:rsidRDefault="00DB46EE" w:rsidP="00320439">
      <w:pPr>
        <w:pStyle w:val="Overskrift1"/>
        <w:rPr>
          <w:rFonts w:ascii="Tahoma" w:eastAsia="Tahoma" w:hAnsi="Tahoma" w:cs="Tahoma"/>
          <w:b/>
          <w:bCs/>
          <w:color w:val="auto"/>
          <w:szCs w:val="24"/>
        </w:rPr>
      </w:pPr>
      <w:bookmarkStart w:id="89" w:name="_Toc39600895"/>
      <w:r w:rsidRPr="00320439">
        <w:rPr>
          <w:rFonts w:ascii="Tahoma" w:eastAsia="Tahoma" w:hAnsi="Tahoma" w:cs="Tahoma"/>
          <w:b/>
          <w:bCs/>
          <w:color w:val="auto"/>
          <w:szCs w:val="24"/>
        </w:rPr>
        <w:t>10. Medlemmer i krise</w:t>
      </w:r>
      <w:bookmarkEnd w:id="89"/>
    </w:p>
    <w:p w:rsidR="00DB46EE" w:rsidRPr="00F20962" w:rsidRDefault="00DB46EE" w:rsidP="00DB46EE">
      <w:pPr>
        <w:rPr>
          <w:rFonts w:cs="Tahoma"/>
        </w:rPr>
      </w:pPr>
    </w:p>
    <w:p w:rsidR="00DB46EE" w:rsidRPr="00AB741E" w:rsidRDefault="00DB46EE" w:rsidP="00DB46EE">
      <w:pPr>
        <w:rPr>
          <w:rFonts w:eastAsia="Tahoma" w:cs="Tahoma"/>
        </w:rPr>
      </w:pPr>
      <w:r w:rsidRPr="00134803">
        <w:rPr>
          <w:rFonts w:eastAsia="Tahoma" w:cs="Tahoma"/>
        </w:rPr>
        <w:t xml:space="preserve">DSOG </w:t>
      </w:r>
      <w:r w:rsidRPr="43E58ECF">
        <w:rPr>
          <w:rFonts w:eastAsia="Tahoma" w:cs="Tahoma"/>
        </w:rPr>
        <w:t>ønsker</w:t>
      </w:r>
      <w:r w:rsidR="00684BB3">
        <w:rPr>
          <w:rFonts w:eastAsia="Tahoma" w:cs="Tahoma"/>
        </w:rPr>
        <w:t>,</w:t>
      </w:r>
      <w:r w:rsidRPr="43E58ECF">
        <w:rPr>
          <w:rFonts w:eastAsia="Tahoma" w:cs="Tahoma"/>
        </w:rPr>
        <w:t xml:space="preserve"> at medlemmer i kris</w:t>
      </w:r>
      <w:r w:rsidR="009C6A03">
        <w:rPr>
          <w:rFonts w:eastAsia="Tahoma" w:cs="Tahoma"/>
        </w:rPr>
        <w:t xml:space="preserve">e får </w:t>
      </w:r>
      <w:r w:rsidRPr="43E58ECF">
        <w:rPr>
          <w:rFonts w:eastAsia="Tahoma" w:cs="Tahoma"/>
        </w:rPr>
        <w:t xml:space="preserve">relevant støtte og opbakning. </w:t>
      </w:r>
    </w:p>
    <w:p w:rsidR="00DB46EE" w:rsidRPr="00F20962" w:rsidRDefault="00DB46EE" w:rsidP="00DB46EE">
      <w:pPr>
        <w:rPr>
          <w:rFonts w:cs="Tahoma"/>
        </w:rPr>
      </w:pPr>
      <w:bookmarkStart w:id="90" w:name="_Toc161399301"/>
      <w:bookmarkStart w:id="91" w:name="_Toc161044556"/>
    </w:p>
    <w:p w:rsidR="00DB46EE" w:rsidRPr="00F20962" w:rsidRDefault="00DB46EE" w:rsidP="00DB46EE">
      <w:pPr>
        <w:pStyle w:val="Overskrift2"/>
      </w:pPr>
      <w:bookmarkStart w:id="92" w:name="_Toc37085079"/>
      <w:bookmarkStart w:id="93" w:name="_Toc39600896"/>
      <w:r>
        <w:t>10</w:t>
      </w:r>
      <w:r w:rsidRPr="00F20962">
        <w:t>.1 Handleplaner</w:t>
      </w:r>
      <w:bookmarkEnd w:id="90"/>
      <w:bookmarkEnd w:id="91"/>
      <w:bookmarkEnd w:id="92"/>
      <w:bookmarkEnd w:id="93"/>
    </w:p>
    <w:p w:rsidR="00DB46EE" w:rsidRPr="00F20962" w:rsidRDefault="00DB46EE" w:rsidP="00DB46EE">
      <w:pPr>
        <w:ind w:left="360"/>
        <w:rPr>
          <w:rFonts w:cs="Tahoma"/>
        </w:rPr>
      </w:pPr>
    </w:p>
    <w:p w:rsidR="00DB46EE" w:rsidRDefault="00DB46EE" w:rsidP="00DB46EE">
      <w:pPr>
        <w:pStyle w:val="Listeafsnit"/>
        <w:numPr>
          <w:ilvl w:val="0"/>
          <w:numId w:val="25"/>
        </w:numPr>
      </w:pPr>
      <w:r w:rsidRPr="00AB741E">
        <w:rPr>
          <w:rFonts w:eastAsia="Tahoma" w:cs="Tahoma"/>
        </w:rPr>
        <w:t>DSOG opfordrer til brug af det kollegiale netværk og Lægeforeningens øvrige hjælpeforanstaltninger.</w:t>
      </w:r>
    </w:p>
    <w:p w:rsidR="00DB46EE" w:rsidRPr="00AB741E" w:rsidRDefault="00DB46EE" w:rsidP="00DB46EE">
      <w:pPr>
        <w:ind w:left="360"/>
        <w:rPr>
          <w:rFonts w:eastAsia="Tahoma" w:cs="Tahoma"/>
        </w:rPr>
      </w:pPr>
    </w:p>
    <w:p w:rsidR="00DB46EE" w:rsidRPr="00F20962" w:rsidRDefault="00DB46EE" w:rsidP="00DB46EE">
      <w:pPr>
        <w:pStyle w:val="Listeafsnit"/>
        <w:numPr>
          <w:ilvl w:val="0"/>
          <w:numId w:val="25"/>
        </w:numPr>
      </w:pPr>
      <w:r w:rsidRPr="00134803">
        <w:rPr>
          <w:rFonts w:eastAsia="Tahoma" w:cs="Tahoma"/>
        </w:rPr>
        <w:t xml:space="preserve">DSOG opfordrer til brug af </w:t>
      </w:r>
      <w:proofErr w:type="spellStart"/>
      <w:r w:rsidRPr="00134803">
        <w:rPr>
          <w:rFonts w:eastAsia="Tahoma" w:cs="Tahoma"/>
        </w:rPr>
        <w:t>defusing</w:t>
      </w:r>
      <w:proofErr w:type="spellEnd"/>
      <w:r w:rsidRPr="00AB741E">
        <w:rPr>
          <w:rFonts w:eastAsia="Tahoma" w:cs="Tahoma"/>
        </w:rPr>
        <w:t>/</w:t>
      </w:r>
      <w:proofErr w:type="spellStart"/>
      <w:r w:rsidRPr="00AB741E">
        <w:rPr>
          <w:rFonts w:eastAsia="Tahoma" w:cs="Tahoma"/>
        </w:rPr>
        <w:t>debriefing</w:t>
      </w:r>
      <w:proofErr w:type="spellEnd"/>
      <w:r w:rsidRPr="00134803">
        <w:rPr>
          <w:rFonts w:eastAsia="Tahoma" w:cs="Tahoma"/>
        </w:rPr>
        <w:t xml:space="preserve"> i tilfælde af traumatiske forløb. </w:t>
      </w:r>
    </w:p>
    <w:p w:rsidR="00DB46EE" w:rsidRDefault="00DB46EE" w:rsidP="00DB46EE">
      <w:pPr>
        <w:pStyle w:val="Listeafsnit"/>
        <w:rPr>
          <w:rFonts w:eastAsia="Tahoma" w:cs="Tahoma"/>
        </w:rPr>
      </w:pPr>
    </w:p>
    <w:p w:rsidR="00DB46EE" w:rsidRPr="00AB741E" w:rsidRDefault="00DB46EE" w:rsidP="00DB46EE">
      <w:pPr>
        <w:numPr>
          <w:ilvl w:val="0"/>
          <w:numId w:val="25"/>
        </w:numPr>
        <w:rPr>
          <w:rFonts w:eastAsia="Tahoma" w:cs="Tahoma"/>
        </w:rPr>
      </w:pPr>
      <w:r>
        <w:rPr>
          <w:rFonts w:eastAsia="Tahoma" w:cs="Tahoma"/>
        </w:rPr>
        <w:lastRenderedPageBreak/>
        <w:t>DSOG o</w:t>
      </w:r>
      <w:r w:rsidRPr="006C615A">
        <w:rPr>
          <w:rFonts w:eastAsia="Tahoma" w:cs="Tahoma"/>
        </w:rPr>
        <w:t>pfordre</w:t>
      </w:r>
      <w:r>
        <w:rPr>
          <w:rFonts w:eastAsia="Tahoma" w:cs="Tahoma"/>
        </w:rPr>
        <w:t>r</w:t>
      </w:r>
      <w:r w:rsidR="009C6A03">
        <w:rPr>
          <w:rFonts w:eastAsia="Tahoma" w:cs="Tahoma"/>
        </w:rPr>
        <w:t xml:space="preserve"> til at emner om medlemmers trivsel</w:t>
      </w:r>
      <w:r w:rsidRPr="006C615A">
        <w:rPr>
          <w:rFonts w:eastAsia="Tahoma" w:cs="Tahoma"/>
        </w:rPr>
        <w:t xml:space="preserve"> fra tid til anden bringes o</w:t>
      </w:r>
      <w:r w:rsidR="009C6A03">
        <w:rPr>
          <w:rFonts w:eastAsia="Tahoma" w:cs="Tahoma"/>
        </w:rPr>
        <w:t xml:space="preserve">p på årsmødet </w:t>
      </w:r>
      <w:proofErr w:type="spellStart"/>
      <w:r w:rsidRPr="0E5C9759">
        <w:rPr>
          <w:rFonts w:eastAsia="Tahoma" w:cs="Tahoma"/>
        </w:rPr>
        <w:t>mhp</w:t>
      </w:r>
      <w:proofErr w:type="spellEnd"/>
      <w:r w:rsidRPr="0E5C9759">
        <w:rPr>
          <w:rFonts w:eastAsia="Tahoma" w:cs="Tahoma"/>
        </w:rPr>
        <w:t xml:space="preserve"> at skabe fokus.</w:t>
      </w:r>
    </w:p>
    <w:p w:rsidR="00DB46EE" w:rsidRPr="00F20962" w:rsidRDefault="00DB46EE" w:rsidP="00DB46EE">
      <w:pPr>
        <w:pStyle w:val="Overskrift2"/>
      </w:pPr>
      <w:bookmarkStart w:id="94" w:name="_Toc37085080"/>
      <w:bookmarkStart w:id="95" w:name="_Toc161399302"/>
      <w:bookmarkStart w:id="96" w:name="_Toc161044557"/>
      <w:bookmarkStart w:id="97" w:name="_Toc39600897"/>
      <w:r>
        <w:t>10</w:t>
      </w:r>
      <w:r w:rsidRPr="00F20962">
        <w:t>.2 Succeskriterier</w:t>
      </w:r>
      <w:bookmarkEnd w:id="94"/>
      <w:bookmarkEnd w:id="95"/>
      <w:bookmarkEnd w:id="96"/>
      <w:bookmarkEnd w:id="97"/>
    </w:p>
    <w:p w:rsidR="00DB46EE" w:rsidRPr="00F20962" w:rsidRDefault="00DB46EE" w:rsidP="00DB46EE">
      <w:pPr>
        <w:rPr>
          <w:rFonts w:cs="Tahoma"/>
        </w:rPr>
      </w:pPr>
    </w:p>
    <w:p w:rsidR="009C6A03" w:rsidRDefault="009C6A03" w:rsidP="00DB46EE">
      <w:pPr>
        <w:numPr>
          <w:ilvl w:val="0"/>
          <w:numId w:val="26"/>
        </w:numPr>
        <w:rPr>
          <w:rFonts w:eastAsia="Tahoma" w:cs="Tahoma"/>
        </w:rPr>
      </w:pPr>
      <w:r>
        <w:rPr>
          <w:rFonts w:eastAsia="Tahoma" w:cs="Tahoma"/>
        </w:rPr>
        <w:t xml:space="preserve">Medlemmer føler sig trygge og støttede i krisesituationer. </w:t>
      </w:r>
      <w:r>
        <w:rPr>
          <w:rFonts w:eastAsia="Tahoma" w:cs="Tahoma"/>
        </w:rPr>
        <w:br/>
      </w:r>
    </w:p>
    <w:p w:rsidR="00DB46EE" w:rsidRPr="00134803" w:rsidRDefault="00DB46EE" w:rsidP="00DB46EE">
      <w:pPr>
        <w:numPr>
          <w:ilvl w:val="0"/>
          <w:numId w:val="26"/>
        </w:numPr>
        <w:rPr>
          <w:rFonts w:eastAsia="Tahoma" w:cs="Tahoma"/>
        </w:rPr>
      </w:pPr>
      <w:r w:rsidRPr="00134803">
        <w:rPr>
          <w:rFonts w:eastAsia="Tahoma" w:cs="Tahoma"/>
        </w:rPr>
        <w:t xml:space="preserve">Alle medlemmer fastholdes på arbejdsmarkedet efter vellykket hjælp i krisesituationer. </w:t>
      </w:r>
    </w:p>
    <w:p w:rsidR="00DB46EE" w:rsidRDefault="00DB46EE" w:rsidP="00DB46EE"/>
    <w:p w:rsidR="00DB46EE" w:rsidRPr="00DB46EE" w:rsidRDefault="00DB46EE" w:rsidP="00DB46EE">
      <w:pPr>
        <w:spacing w:after="160" w:line="259" w:lineRule="auto"/>
        <w:ind w:left="360"/>
        <w:rPr>
          <w:rFonts w:eastAsia="Tahoma" w:cs="Tahoma"/>
        </w:rPr>
      </w:pPr>
    </w:p>
    <w:p w:rsidR="00DB46EE" w:rsidRPr="00320439" w:rsidRDefault="00DB46EE" w:rsidP="00DB46EE">
      <w:pPr>
        <w:pStyle w:val="Overskrift1"/>
        <w:rPr>
          <w:rFonts w:ascii="Tahoma" w:eastAsia="Tahoma" w:hAnsi="Tahoma" w:cs="Tahoma"/>
          <w:b/>
          <w:bCs/>
          <w:color w:val="auto"/>
          <w:szCs w:val="24"/>
        </w:rPr>
      </w:pPr>
      <w:bookmarkStart w:id="98" w:name="_Toc39600898"/>
      <w:r w:rsidRPr="00320439">
        <w:rPr>
          <w:rFonts w:ascii="Tahoma" w:eastAsia="Tahoma" w:hAnsi="Tahoma" w:cs="Tahoma"/>
          <w:b/>
          <w:bCs/>
          <w:color w:val="auto"/>
          <w:szCs w:val="24"/>
        </w:rPr>
        <w:t>11. Ledelse</w:t>
      </w:r>
      <w:bookmarkEnd w:id="98"/>
    </w:p>
    <w:p w:rsidR="00DB46EE" w:rsidRPr="00ED4E1D" w:rsidRDefault="00DB46EE" w:rsidP="00DB46EE">
      <w:pPr>
        <w:rPr>
          <w:rFonts w:cs="Tahoma"/>
        </w:rPr>
      </w:pPr>
    </w:p>
    <w:p w:rsidR="00DB46EE" w:rsidRPr="00ED4E1D" w:rsidRDefault="00DB46EE" w:rsidP="00DB46EE">
      <w:pPr>
        <w:rPr>
          <w:rFonts w:asciiTheme="minorHAnsi" w:eastAsia="Tahoma" w:hAnsiTheme="minorHAnsi" w:cs="Tahoma"/>
          <w:sz w:val="22"/>
          <w:szCs w:val="22"/>
          <w:lang w:eastAsia="en-US"/>
        </w:rPr>
      </w:pPr>
      <w:bookmarkStart w:id="99" w:name="_Toc161399304"/>
      <w:r w:rsidRPr="00ED4E1D">
        <w:rPr>
          <w:rFonts w:eastAsia="Tahoma" w:cs="Tahoma"/>
          <w:lang w:eastAsia="en-US"/>
        </w:rPr>
        <w:t>God ledelse er en hjørnesten i specialet og</w:t>
      </w:r>
      <w:r w:rsidR="00AC20A6">
        <w:rPr>
          <w:rFonts w:eastAsia="Tahoma" w:cs="Tahoma"/>
          <w:lang w:eastAsia="en-US"/>
        </w:rPr>
        <w:t xml:space="preserve"> er</w:t>
      </w:r>
      <w:r w:rsidRPr="00ED4E1D">
        <w:rPr>
          <w:rFonts w:eastAsia="Tahoma" w:cs="Tahoma"/>
          <w:lang w:eastAsia="en-US"/>
        </w:rPr>
        <w:t xml:space="preserve"> med til at sikre høj faglighed, et godt uddannelses- og arbejdsmiljø, velfungerende forskning og tilstrækkelige ressourcer til specialet. </w:t>
      </w:r>
    </w:p>
    <w:p w:rsidR="00DB46EE" w:rsidRPr="00E96275" w:rsidRDefault="00DB46EE" w:rsidP="00DB46EE">
      <w:pPr>
        <w:rPr>
          <w:rFonts w:cs="Tahoma"/>
        </w:rPr>
      </w:pPr>
    </w:p>
    <w:p w:rsidR="00DB46EE" w:rsidRPr="00F20962" w:rsidRDefault="00DB46EE" w:rsidP="00DB46EE">
      <w:pPr>
        <w:pStyle w:val="Overskrift2"/>
      </w:pPr>
      <w:bookmarkStart w:id="100" w:name="_Toc37085082"/>
      <w:bookmarkStart w:id="101" w:name="_Toc39600899"/>
      <w:r>
        <w:t>11</w:t>
      </w:r>
      <w:r w:rsidRPr="00F20962">
        <w:t>.1 Handleplaner</w:t>
      </w:r>
      <w:bookmarkEnd w:id="99"/>
      <w:bookmarkEnd w:id="100"/>
      <w:bookmarkEnd w:id="101"/>
    </w:p>
    <w:p w:rsidR="00DB46EE" w:rsidRPr="00F20962" w:rsidRDefault="00DB46EE" w:rsidP="00DB46EE">
      <w:pPr>
        <w:rPr>
          <w:rFonts w:cs="Tahoma"/>
        </w:rPr>
      </w:pPr>
    </w:p>
    <w:p w:rsidR="00DB46EE" w:rsidRPr="00D1675D" w:rsidRDefault="00DB46EE" w:rsidP="00D1675D">
      <w:pPr>
        <w:pStyle w:val="Listeafsnit"/>
        <w:numPr>
          <w:ilvl w:val="0"/>
          <w:numId w:val="28"/>
        </w:numPr>
        <w:rPr>
          <w:rFonts w:eastAsia="Tahoma" w:cs="Tahoma"/>
        </w:rPr>
      </w:pPr>
      <w:r w:rsidRPr="0EBAC369">
        <w:t>DSOG vil sikre fortsat samarbejde mellem LOGO (</w:t>
      </w:r>
      <w:r w:rsidR="000B5508">
        <w:t>L</w:t>
      </w:r>
      <w:r w:rsidRPr="00D1675D">
        <w:rPr>
          <w:rFonts w:eastAsia="Tahoma" w:cs="Tahoma"/>
        </w:rPr>
        <w:t xml:space="preserve">edende </w:t>
      </w:r>
      <w:r w:rsidR="000B5508" w:rsidRPr="00D1675D">
        <w:rPr>
          <w:rFonts w:eastAsia="Tahoma" w:cs="Tahoma"/>
        </w:rPr>
        <w:t>O</w:t>
      </w:r>
      <w:r w:rsidRPr="00D1675D">
        <w:rPr>
          <w:rFonts w:eastAsia="Tahoma" w:cs="Tahoma"/>
        </w:rPr>
        <w:t>verlæger</w:t>
      </w:r>
      <w:r w:rsidR="000B5508" w:rsidRPr="00D1675D">
        <w:rPr>
          <w:rFonts w:eastAsia="Tahoma" w:cs="Tahoma"/>
        </w:rPr>
        <w:t xml:space="preserve"> i Gynækologi og Obstetrik</w:t>
      </w:r>
      <w:r w:rsidRPr="00D1675D">
        <w:rPr>
          <w:rFonts w:eastAsia="Tahoma" w:cs="Tahoma"/>
        </w:rPr>
        <w:t xml:space="preserve">) </w:t>
      </w:r>
      <w:r w:rsidRPr="0EBAC369">
        <w:t xml:space="preserve">og </w:t>
      </w:r>
      <w:proofErr w:type="spellStart"/>
      <w:r w:rsidRPr="0EBAC369">
        <w:t>DSOG’s</w:t>
      </w:r>
      <w:proofErr w:type="spellEnd"/>
      <w:r w:rsidRPr="0EBAC369">
        <w:t xml:space="preserve"> bestyrelse</w:t>
      </w:r>
      <w:r w:rsidR="00D1675D">
        <w:t xml:space="preserve"> om </w:t>
      </w:r>
      <w:r w:rsidR="00D1675D" w:rsidRPr="00D1675D">
        <w:rPr>
          <w:rFonts w:eastAsia="Tahoma" w:cs="Tahoma"/>
        </w:rPr>
        <w:t>fagets udvikling og indsatsområder.</w:t>
      </w:r>
      <w:r w:rsidR="009C6A03" w:rsidRPr="00D1675D">
        <w:rPr>
          <w:rFonts w:eastAsia="Tahoma" w:cs="Tahoma"/>
        </w:rPr>
        <w:br/>
      </w:r>
    </w:p>
    <w:p w:rsidR="00DB46EE" w:rsidRPr="009F1BCD" w:rsidRDefault="00DB46EE" w:rsidP="00DB46EE">
      <w:pPr>
        <w:pStyle w:val="Listeafsnit"/>
        <w:numPr>
          <w:ilvl w:val="0"/>
          <w:numId w:val="27"/>
        </w:numPr>
      </w:pPr>
      <w:r w:rsidRPr="009F1BCD">
        <w:rPr>
          <w:rFonts w:eastAsia="Tahoma" w:cs="Tahoma"/>
        </w:rPr>
        <w:t xml:space="preserve">DSOG vil til stadighed have fokus på vilkår for ledelse i specialet. </w:t>
      </w:r>
      <w:r>
        <w:br/>
      </w:r>
    </w:p>
    <w:p w:rsidR="00DB46EE" w:rsidRPr="009F1BCD" w:rsidRDefault="00DB46EE" w:rsidP="00DB46EE">
      <w:pPr>
        <w:pStyle w:val="Listeafsnit"/>
        <w:numPr>
          <w:ilvl w:val="0"/>
          <w:numId w:val="27"/>
        </w:numPr>
      </w:pPr>
      <w:r w:rsidRPr="009F1BCD">
        <w:rPr>
          <w:rFonts w:eastAsia="Tahoma" w:cs="Tahoma"/>
        </w:rPr>
        <w:t>DSOG vil arbejde for at sikre</w:t>
      </w:r>
      <w:r w:rsidR="00425358">
        <w:rPr>
          <w:rFonts w:eastAsia="Tahoma" w:cs="Tahoma"/>
        </w:rPr>
        <w:t>,</w:t>
      </w:r>
      <w:r w:rsidR="000A07F3">
        <w:rPr>
          <w:rFonts w:eastAsia="Tahoma" w:cs="Tahoma"/>
        </w:rPr>
        <w:t xml:space="preserve"> at</w:t>
      </w:r>
      <w:r w:rsidRPr="009F1BCD">
        <w:rPr>
          <w:rFonts w:eastAsia="Tahoma" w:cs="Tahoma"/>
        </w:rPr>
        <w:t xml:space="preserve"> relevante kandidater inden for specialet bliver kvalificerede til at påtage sig ledelsesopgaver.</w:t>
      </w:r>
    </w:p>
    <w:p w:rsidR="00DB46EE" w:rsidRPr="00E96275" w:rsidRDefault="00DB46EE" w:rsidP="00DB46EE">
      <w:pPr>
        <w:rPr>
          <w:rFonts w:cs="Tahoma"/>
        </w:rPr>
      </w:pPr>
    </w:p>
    <w:p w:rsidR="00DB46EE" w:rsidRPr="00F20962" w:rsidRDefault="00DB46EE" w:rsidP="00DB46EE">
      <w:pPr>
        <w:pStyle w:val="Overskrift2"/>
      </w:pPr>
      <w:bookmarkStart w:id="102" w:name="_Toc161044559"/>
      <w:bookmarkStart w:id="103" w:name="_Toc161399305"/>
      <w:bookmarkStart w:id="104" w:name="_Toc37085083"/>
      <w:bookmarkStart w:id="105" w:name="_Toc39600900"/>
      <w:r>
        <w:t>11</w:t>
      </w:r>
      <w:r w:rsidRPr="00F20962">
        <w:t>.2 Succeskriterier</w:t>
      </w:r>
      <w:bookmarkEnd w:id="102"/>
      <w:bookmarkEnd w:id="103"/>
      <w:bookmarkEnd w:id="104"/>
      <w:bookmarkEnd w:id="105"/>
    </w:p>
    <w:p w:rsidR="00DB46EE" w:rsidRPr="00F20962" w:rsidRDefault="00DB46EE" w:rsidP="00DB46EE">
      <w:pPr>
        <w:rPr>
          <w:rFonts w:cs="Tahoma"/>
        </w:rPr>
      </w:pPr>
    </w:p>
    <w:p w:rsidR="00D1675D" w:rsidRPr="00DF7060" w:rsidRDefault="00D1675D" w:rsidP="00D1675D">
      <w:pPr>
        <w:pStyle w:val="Listeafsnit"/>
        <w:numPr>
          <w:ilvl w:val="0"/>
          <w:numId w:val="29"/>
        </w:numPr>
        <w:rPr>
          <w:rFonts w:eastAsia="Tahoma" w:cs="Tahoma"/>
        </w:rPr>
      </w:pPr>
      <w:r>
        <w:rPr>
          <w:rFonts w:eastAsia="Tahoma" w:cs="Tahoma"/>
        </w:rPr>
        <w:t xml:space="preserve">At LOGO og </w:t>
      </w:r>
      <w:proofErr w:type="spellStart"/>
      <w:r>
        <w:rPr>
          <w:rFonts w:eastAsia="Tahoma" w:cs="Tahoma"/>
        </w:rPr>
        <w:t>DSOG’s</w:t>
      </w:r>
      <w:proofErr w:type="spellEnd"/>
      <w:r>
        <w:rPr>
          <w:rFonts w:eastAsia="Tahoma" w:cs="Tahoma"/>
        </w:rPr>
        <w:t xml:space="preserve"> bestyrelse i samarbejde medvirker til en fortsat styrkelse af specialet og en vedvarende dialog med sundhedspolitikere og andre interessenter.</w:t>
      </w:r>
    </w:p>
    <w:p w:rsidR="00D1675D" w:rsidRDefault="00D1675D" w:rsidP="00D1675D">
      <w:pPr>
        <w:ind w:left="720"/>
        <w:rPr>
          <w:rFonts w:eastAsia="Tahoma" w:cs="Tahoma"/>
        </w:rPr>
      </w:pPr>
    </w:p>
    <w:p w:rsidR="00DB46EE" w:rsidRPr="009F1BCD" w:rsidRDefault="005B175F" w:rsidP="00DB46EE">
      <w:pPr>
        <w:numPr>
          <w:ilvl w:val="0"/>
          <w:numId w:val="29"/>
        </w:numPr>
        <w:rPr>
          <w:rFonts w:eastAsia="Tahoma" w:cs="Tahoma"/>
        </w:rPr>
      </w:pPr>
      <w:r>
        <w:rPr>
          <w:rFonts w:eastAsia="Tahoma" w:cs="Tahoma"/>
        </w:rPr>
        <w:t xml:space="preserve">At </w:t>
      </w:r>
      <w:r w:rsidR="00D1675D">
        <w:rPr>
          <w:rFonts w:eastAsia="Tahoma" w:cs="Tahoma"/>
        </w:rPr>
        <w:t xml:space="preserve">ledere fastholdes og der fortsat kan rekrutteres ledere blandt specialets medlemmer. </w:t>
      </w:r>
      <w:r w:rsidR="00D1675D">
        <w:rPr>
          <w:rFonts w:eastAsia="Tahoma" w:cs="Tahoma"/>
        </w:rPr>
        <w:br/>
      </w:r>
    </w:p>
    <w:p w:rsidR="00DB46EE" w:rsidRPr="009F1BCD" w:rsidRDefault="00EA7232" w:rsidP="00DB46EE">
      <w:pPr>
        <w:pStyle w:val="Listeafsnit"/>
        <w:numPr>
          <w:ilvl w:val="0"/>
          <w:numId w:val="28"/>
        </w:numPr>
        <w:rPr>
          <w:rFonts w:eastAsia="Tahoma" w:cs="Tahoma"/>
        </w:rPr>
      </w:pPr>
      <w:r>
        <w:rPr>
          <w:rFonts w:eastAsia="Tahoma" w:cs="Tahoma"/>
        </w:rPr>
        <w:t>At d</w:t>
      </w:r>
      <w:r w:rsidR="00DB46EE" w:rsidRPr="00134803">
        <w:rPr>
          <w:rFonts w:eastAsia="Tahoma" w:cs="Tahoma"/>
        </w:rPr>
        <w:t>er er flere af specialets læger</w:t>
      </w:r>
      <w:r w:rsidR="00DB46EE">
        <w:rPr>
          <w:rFonts w:eastAsia="Tahoma" w:cs="Tahoma"/>
        </w:rPr>
        <w:t>,</w:t>
      </w:r>
      <w:r w:rsidR="00DB46EE" w:rsidRPr="00134803">
        <w:rPr>
          <w:rFonts w:eastAsia="Tahoma" w:cs="Tahoma"/>
        </w:rPr>
        <w:t xml:space="preserve"> der tager en formaliseret lederuddannelse.</w:t>
      </w:r>
      <w:r w:rsidR="00DB46EE">
        <w:br/>
      </w:r>
      <w:r w:rsidR="00DB46EE" w:rsidRPr="00134803">
        <w:rPr>
          <w:rFonts w:eastAsia="Tahoma" w:cs="Tahoma"/>
        </w:rPr>
        <w:t xml:space="preserve"> </w:t>
      </w:r>
    </w:p>
    <w:p w:rsidR="00DB46EE" w:rsidRDefault="00DB46EE">
      <w:pPr>
        <w:spacing w:after="200" w:line="276" w:lineRule="auto"/>
        <w:rPr>
          <w:rFonts w:cs="Tahoma"/>
        </w:rPr>
      </w:pPr>
      <w:r>
        <w:rPr>
          <w:rFonts w:cs="Tahoma"/>
        </w:rPr>
        <w:br w:type="page"/>
      </w:r>
    </w:p>
    <w:p w:rsidR="00DB46EE" w:rsidRPr="00320439" w:rsidRDefault="00DB46EE" w:rsidP="00320439">
      <w:pPr>
        <w:pStyle w:val="Overskrift1"/>
        <w:rPr>
          <w:rFonts w:ascii="Tahoma" w:eastAsia="Tahoma" w:hAnsi="Tahoma" w:cs="Tahoma"/>
          <w:b/>
          <w:bCs/>
          <w:color w:val="auto"/>
          <w:szCs w:val="24"/>
        </w:rPr>
      </w:pPr>
      <w:bookmarkStart w:id="106" w:name="_Toc37085084"/>
      <w:bookmarkStart w:id="107" w:name="_Toc161399306"/>
      <w:bookmarkStart w:id="108" w:name="_Toc161044560"/>
      <w:bookmarkStart w:id="109" w:name="_Toc39600901"/>
      <w:r w:rsidRPr="00320439">
        <w:rPr>
          <w:rFonts w:ascii="Tahoma" w:eastAsia="Tahoma" w:hAnsi="Tahoma" w:cs="Tahoma"/>
          <w:b/>
          <w:bCs/>
          <w:color w:val="auto"/>
          <w:szCs w:val="24"/>
        </w:rPr>
        <w:lastRenderedPageBreak/>
        <w:t>12. N</w:t>
      </w:r>
      <w:bookmarkEnd w:id="106"/>
      <w:bookmarkEnd w:id="107"/>
      <w:bookmarkEnd w:id="108"/>
      <w:r w:rsidRPr="00320439">
        <w:rPr>
          <w:rFonts w:ascii="Tahoma" w:eastAsia="Tahoma" w:hAnsi="Tahoma" w:cs="Tahoma"/>
          <w:b/>
          <w:bCs/>
          <w:color w:val="auto"/>
          <w:szCs w:val="24"/>
        </w:rPr>
        <w:t>ationalt og internationalt samarbejde</w:t>
      </w:r>
      <w:bookmarkEnd w:id="109"/>
    </w:p>
    <w:p w:rsidR="00DB46EE" w:rsidRPr="00D64E97" w:rsidRDefault="00DB46EE" w:rsidP="00DB46EE">
      <w:pPr>
        <w:rPr>
          <w:rFonts w:cs="Tahoma"/>
        </w:rPr>
      </w:pPr>
    </w:p>
    <w:p w:rsidR="00DB46EE" w:rsidRPr="00D64E97" w:rsidRDefault="00DB46EE" w:rsidP="00DB46EE">
      <w:pPr>
        <w:rPr>
          <w:rFonts w:eastAsia="Tahoma" w:cs="Tahoma"/>
        </w:rPr>
      </w:pPr>
      <w:r w:rsidRPr="00D64E97">
        <w:rPr>
          <w:rFonts w:eastAsia="Tahoma" w:cs="Tahoma"/>
        </w:rPr>
        <w:t>DSOG styrker nationale og internationale samarbejder og netværksdannelser.</w:t>
      </w:r>
    </w:p>
    <w:p w:rsidR="00DB46EE" w:rsidRPr="00D64E97" w:rsidRDefault="00DB46EE" w:rsidP="00DB46EE">
      <w:pPr>
        <w:rPr>
          <w:rFonts w:cs="Tahoma"/>
        </w:rPr>
      </w:pPr>
    </w:p>
    <w:p w:rsidR="00DB46EE" w:rsidRPr="00320439" w:rsidRDefault="00DB46EE" w:rsidP="00320439">
      <w:pPr>
        <w:pStyle w:val="Overskrift2"/>
      </w:pPr>
      <w:bookmarkStart w:id="110" w:name="_Toc37085085"/>
      <w:bookmarkStart w:id="111" w:name="_Toc161399307"/>
      <w:bookmarkStart w:id="112" w:name="_Toc161044561"/>
      <w:bookmarkStart w:id="113" w:name="_Toc39600902"/>
      <w:r w:rsidRPr="00320439">
        <w:t>12.1 Handleplaner</w:t>
      </w:r>
      <w:bookmarkEnd w:id="110"/>
      <w:bookmarkEnd w:id="111"/>
      <w:bookmarkEnd w:id="112"/>
      <w:bookmarkEnd w:id="113"/>
    </w:p>
    <w:p w:rsidR="00DB46EE" w:rsidRPr="00D64E97" w:rsidRDefault="00DB46EE" w:rsidP="00DB46EE">
      <w:pPr>
        <w:rPr>
          <w:rFonts w:cs="Tahoma"/>
        </w:rPr>
      </w:pPr>
    </w:p>
    <w:p w:rsidR="00DB46EE" w:rsidRPr="00D64E97" w:rsidRDefault="00DB46EE" w:rsidP="00DB46EE">
      <w:pPr>
        <w:numPr>
          <w:ilvl w:val="0"/>
          <w:numId w:val="30"/>
        </w:numPr>
        <w:rPr>
          <w:rFonts w:eastAsia="Tahoma" w:cs="Tahoma"/>
        </w:rPr>
      </w:pPr>
      <w:r w:rsidRPr="00D64E97">
        <w:rPr>
          <w:rFonts w:eastAsia="Tahoma" w:cs="Tahoma"/>
        </w:rPr>
        <w:t>DSOG-medlemmer er fortsat bredt repræsenteret i nationale og internationale organisationer samt forskningsgrupper.</w:t>
      </w:r>
    </w:p>
    <w:p w:rsidR="00DB46EE" w:rsidRPr="00D64E97" w:rsidRDefault="00DB46EE" w:rsidP="00DB46EE">
      <w:pPr>
        <w:ind w:left="360"/>
        <w:rPr>
          <w:rFonts w:cs="Tahoma"/>
        </w:rPr>
      </w:pPr>
    </w:p>
    <w:p w:rsidR="00D52FE2" w:rsidRPr="00D1675D" w:rsidRDefault="00DB46EE" w:rsidP="00D52FE2">
      <w:pPr>
        <w:numPr>
          <w:ilvl w:val="0"/>
          <w:numId w:val="30"/>
        </w:numPr>
        <w:rPr>
          <w:rFonts w:eastAsia="Tahoma" w:cs="Tahoma"/>
        </w:rPr>
      </w:pPr>
      <w:r w:rsidRPr="00D1675D">
        <w:rPr>
          <w:rFonts w:eastAsia="Tahoma" w:cs="Tahoma"/>
        </w:rPr>
        <w:t>DSOG formidler kontakt mellem vores medlemmer og NFOG, EBCOG og FIGO, når relevante arbejdsgrupper bliver etableret.</w:t>
      </w:r>
    </w:p>
    <w:p w:rsidR="00DB46EE" w:rsidRPr="00D64E97" w:rsidRDefault="00DB46EE" w:rsidP="00DB46EE">
      <w:pPr>
        <w:ind w:left="720"/>
        <w:contextualSpacing/>
        <w:rPr>
          <w:rFonts w:eastAsia="Tahoma" w:cs="Tahoma"/>
        </w:rPr>
      </w:pPr>
    </w:p>
    <w:p w:rsidR="00DB46EE" w:rsidRPr="00D64E97" w:rsidRDefault="00DB46EE" w:rsidP="00DB46EE">
      <w:pPr>
        <w:numPr>
          <w:ilvl w:val="0"/>
          <w:numId w:val="30"/>
        </w:numPr>
        <w:spacing w:after="160" w:line="259" w:lineRule="auto"/>
        <w:contextualSpacing/>
        <w:rPr>
          <w:rFonts w:eastAsia="Tahoma" w:cs="Tahoma"/>
        </w:rPr>
      </w:pPr>
      <w:r w:rsidRPr="00D64E97">
        <w:rPr>
          <w:rFonts w:eastAsia="Tahoma" w:cs="Tahoma"/>
        </w:rPr>
        <w:t>DSOG er repræsenteret og fastholder sin position i Lægevidenskabelige Selskaber (LVS), Foreningen af Praktiserende Speciallæger (FAPS</w:t>
      </w:r>
      <w:r w:rsidRPr="009504A7">
        <w:rPr>
          <w:rFonts w:eastAsia="Tahoma" w:cs="Tahoma"/>
        </w:rPr>
        <w:t>)</w:t>
      </w:r>
      <w:r w:rsidRPr="00D64E97">
        <w:rPr>
          <w:rFonts w:eastAsia="Tahoma" w:cs="Tahoma"/>
        </w:rPr>
        <w:t>, Kirurgisk Forum o.a.</w:t>
      </w:r>
      <w:r>
        <w:br/>
      </w:r>
    </w:p>
    <w:p w:rsidR="00DB46EE" w:rsidRPr="009504A7" w:rsidRDefault="00DB46EE" w:rsidP="00DB46EE">
      <w:pPr>
        <w:numPr>
          <w:ilvl w:val="0"/>
          <w:numId w:val="30"/>
        </w:numPr>
        <w:spacing w:after="160" w:line="259" w:lineRule="auto"/>
      </w:pPr>
      <w:r w:rsidRPr="009504A7">
        <w:rPr>
          <w:rFonts w:eastAsia="Tahoma" w:cs="Tahoma"/>
        </w:rPr>
        <w:t>DSOG styrker det tværfaglige samarbejde med Jordemoderforeningen og Jordemoderfagligt Selskab.</w:t>
      </w:r>
    </w:p>
    <w:p w:rsidR="00DB46EE" w:rsidRPr="009504A7" w:rsidRDefault="00DB46EE" w:rsidP="00DB46EE">
      <w:pPr>
        <w:pStyle w:val="Listeafsnit"/>
        <w:numPr>
          <w:ilvl w:val="0"/>
          <w:numId w:val="30"/>
        </w:numPr>
        <w:spacing w:after="160" w:line="259" w:lineRule="auto"/>
      </w:pPr>
      <w:r w:rsidRPr="009504A7">
        <w:rPr>
          <w:rFonts w:eastAsia="Tahoma" w:cs="Tahoma"/>
        </w:rPr>
        <w:t>DSOG sikrer fortsat samarbejde med relevante ministerier og regioner.</w:t>
      </w:r>
    </w:p>
    <w:p w:rsidR="00DB46EE" w:rsidRPr="00D64E97" w:rsidRDefault="00DB46EE" w:rsidP="00DB46EE">
      <w:pPr>
        <w:ind w:left="720"/>
        <w:contextualSpacing/>
        <w:rPr>
          <w:rFonts w:cs="Tahoma"/>
        </w:rPr>
      </w:pPr>
    </w:p>
    <w:p w:rsidR="00DB46EE" w:rsidRPr="00D64E97" w:rsidRDefault="00DB46EE" w:rsidP="00DB46EE">
      <w:pPr>
        <w:ind w:left="360"/>
        <w:rPr>
          <w:rFonts w:cs="Tahoma"/>
        </w:rPr>
      </w:pPr>
    </w:p>
    <w:p w:rsidR="00DB46EE" w:rsidRPr="00320439" w:rsidRDefault="00DB46EE" w:rsidP="00320439">
      <w:pPr>
        <w:pStyle w:val="Overskrift2"/>
      </w:pPr>
      <w:bookmarkStart w:id="114" w:name="_Toc37085086"/>
      <w:bookmarkStart w:id="115" w:name="_Toc161399308"/>
      <w:bookmarkStart w:id="116" w:name="_Toc161044562"/>
      <w:bookmarkStart w:id="117" w:name="_Toc39600903"/>
      <w:r w:rsidRPr="00320439">
        <w:t>12.2 Succeskriterier</w:t>
      </w:r>
      <w:bookmarkEnd w:id="114"/>
      <w:bookmarkEnd w:id="115"/>
      <w:bookmarkEnd w:id="116"/>
      <w:bookmarkEnd w:id="117"/>
    </w:p>
    <w:p w:rsidR="00DB46EE" w:rsidRPr="00D64E97" w:rsidRDefault="00DB46EE" w:rsidP="00DB46EE">
      <w:pPr>
        <w:rPr>
          <w:rFonts w:cs="Tahoma"/>
        </w:rPr>
      </w:pPr>
    </w:p>
    <w:p w:rsidR="00DB46EE" w:rsidRPr="009504A7" w:rsidRDefault="00DB46EE" w:rsidP="00DB46EE">
      <w:pPr>
        <w:numPr>
          <w:ilvl w:val="0"/>
          <w:numId w:val="10"/>
        </w:numPr>
        <w:rPr>
          <w:rFonts w:cs="Tahoma"/>
        </w:rPr>
      </w:pPr>
      <w:proofErr w:type="spellStart"/>
      <w:r w:rsidRPr="00D64E97">
        <w:rPr>
          <w:rFonts w:eastAsia="Tahoma" w:cs="Tahoma"/>
        </w:rPr>
        <w:t>DSOG’s</w:t>
      </w:r>
      <w:proofErr w:type="spellEnd"/>
      <w:r w:rsidRPr="00D64E97">
        <w:rPr>
          <w:rFonts w:eastAsia="Tahoma" w:cs="Tahoma"/>
        </w:rPr>
        <w:t xml:space="preserve"> medlemmer er repræsenterede i arbejdsgrupper og på indflydelsesrige poster i</w:t>
      </w:r>
      <w:r>
        <w:rPr>
          <w:rFonts w:eastAsia="Tahoma" w:cs="Tahoma"/>
        </w:rPr>
        <w:t xml:space="preserve"> bl.a.</w:t>
      </w:r>
      <w:r w:rsidRPr="00D64E97">
        <w:rPr>
          <w:rFonts w:eastAsia="Tahoma" w:cs="Tahoma"/>
        </w:rPr>
        <w:t xml:space="preserve"> FIGO, EBCOG, NFOG, LVS </w:t>
      </w:r>
      <w:proofErr w:type="spellStart"/>
      <w:r w:rsidRPr="00D64E97">
        <w:rPr>
          <w:rFonts w:eastAsia="Tahoma" w:cs="Tahoma"/>
        </w:rPr>
        <w:t>oa</w:t>
      </w:r>
      <w:proofErr w:type="spellEnd"/>
      <w:r>
        <w:br/>
      </w:r>
    </w:p>
    <w:p w:rsidR="00DB46EE" w:rsidRPr="009504A7" w:rsidRDefault="00DB46EE" w:rsidP="00DB46EE">
      <w:pPr>
        <w:pStyle w:val="Listeafsnit"/>
        <w:numPr>
          <w:ilvl w:val="0"/>
          <w:numId w:val="30"/>
        </w:numPr>
      </w:pPr>
      <w:r w:rsidRPr="009504A7">
        <w:rPr>
          <w:rFonts w:eastAsia="Tahoma" w:cs="Tahoma"/>
        </w:rPr>
        <w:t>DSOG har et frugtbart samarbejde med Jordemoderforeningen og Jordemoderfagligt Selskab.</w:t>
      </w:r>
    </w:p>
    <w:p w:rsidR="00DB46EE" w:rsidRPr="009504A7" w:rsidRDefault="00DB46EE" w:rsidP="00DB46EE">
      <w:pPr>
        <w:ind w:left="360"/>
        <w:rPr>
          <w:rFonts w:eastAsia="Tahoma" w:cs="Tahoma"/>
        </w:rPr>
      </w:pPr>
    </w:p>
    <w:p w:rsidR="00DB46EE" w:rsidRDefault="00DB46EE" w:rsidP="00DB46EE"/>
    <w:p w:rsidR="00DB46EE" w:rsidRPr="009F1BCD" w:rsidRDefault="00DB46EE" w:rsidP="00DB46EE">
      <w:pPr>
        <w:rPr>
          <w:rFonts w:cs="Tahoma"/>
        </w:rPr>
      </w:pPr>
    </w:p>
    <w:p w:rsidR="00885E17" w:rsidRDefault="00885E17">
      <w:pPr>
        <w:spacing w:after="200" w:line="276" w:lineRule="auto"/>
      </w:pPr>
      <w:r>
        <w:br w:type="page"/>
      </w:r>
    </w:p>
    <w:p w:rsidR="00885E17" w:rsidRPr="00885E17" w:rsidRDefault="00885E17" w:rsidP="00885E17">
      <w:pPr>
        <w:pStyle w:val="Overskrift1"/>
        <w:rPr>
          <w:rFonts w:ascii="Tahoma" w:eastAsia="Tahoma" w:hAnsi="Tahoma" w:cs="Tahoma"/>
          <w:b/>
          <w:bCs/>
          <w:color w:val="auto"/>
          <w:szCs w:val="24"/>
        </w:rPr>
      </w:pPr>
      <w:bookmarkStart w:id="118" w:name="_Toc37085096"/>
      <w:bookmarkStart w:id="119" w:name="_Toc161399318"/>
      <w:bookmarkStart w:id="120" w:name="_Toc39600904"/>
      <w:r w:rsidRPr="00885E17">
        <w:rPr>
          <w:rFonts w:ascii="Tahoma" w:eastAsia="Tahoma" w:hAnsi="Tahoma" w:cs="Tahoma"/>
          <w:b/>
          <w:bCs/>
          <w:color w:val="auto"/>
          <w:szCs w:val="24"/>
        </w:rPr>
        <w:lastRenderedPageBreak/>
        <w:t xml:space="preserve">13. </w:t>
      </w:r>
      <w:proofErr w:type="spellStart"/>
      <w:r w:rsidRPr="00885E17">
        <w:rPr>
          <w:rFonts w:ascii="Tahoma" w:eastAsia="Tahoma" w:hAnsi="Tahoma" w:cs="Tahoma"/>
          <w:b/>
          <w:bCs/>
          <w:color w:val="auto"/>
          <w:szCs w:val="24"/>
        </w:rPr>
        <w:t>DSOG’s</w:t>
      </w:r>
      <w:proofErr w:type="spellEnd"/>
      <w:r w:rsidRPr="00885E17">
        <w:rPr>
          <w:rFonts w:ascii="Tahoma" w:eastAsia="Tahoma" w:hAnsi="Tahoma" w:cs="Tahoma"/>
          <w:b/>
          <w:bCs/>
          <w:color w:val="auto"/>
          <w:szCs w:val="24"/>
        </w:rPr>
        <w:t xml:space="preserve"> møder</w:t>
      </w:r>
      <w:bookmarkEnd w:id="118"/>
      <w:bookmarkEnd w:id="119"/>
      <w:bookmarkEnd w:id="120"/>
      <w:r w:rsidRPr="00885E17">
        <w:rPr>
          <w:rFonts w:ascii="Tahoma" w:eastAsia="Tahoma" w:hAnsi="Tahoma" w:cs="Tahoma"/>
          <w:b/>
          <w:bCs/>
          <w:color w:val="auto"/>
          <w:szCs w:val="24"/>
        </w:rPr>
        <w:t xml:space="preserve"> </w:t>
      </w:r>
    </w:p>
    <w:p w:rsidR="00885E17" w:rsidRPr="00F20962" w:rsidRDefault="00885E17" w:rsidP="00885E17">
      <w:pPr>
        <w:rPr>
          <w:rFonts w:cs="Tahoma"/>
        </w:rPr>
      </w:pPr>
    </w:p>
    <w:p w:rsidR="00885E17" w:rsidRPr="008709A3" w:rsidRDefault="00885E17" w:rsidP="00885E17">
      <w:pPr>
        <w:rPr>
          <w:rFonts w:eastAsia="Tahoma" w:cs="Tahoma"/>
        </w:rPr>
      </w:pPr>
      <w:r w:rsidRPr="00134803">
        <w:rPr>
          <w:rFonts w:eastAsia="Tahoma" w:cs="Tahoma"/>
        </w:rPr>
        <w:t xml:space="preserve">DSOG arrangerer </w:t>
      </w:r>
      <w:r>
        <w:rPr>
          <w:rFonts w:eastAsia="Tahoma" w:cs="Tahoma"/>
        </w:rPr>
        <w:t xml:space="preserve">og afholder </w:t>
      </w:r>
      <w:r w:rsidRPr="00134803">
        <w:rPr>
          <w:rFonts w:eastAsia="Tahoma" w:cs="Tahoma"/>
        </w:rPr>
        <w:t xml:space="preserve">nationale og internationale møder med højt fagligt niveau og </w:t>
      </w:r>
      <w:r>
        <w:rPr>
          <w:rFonts w:eastAsia="Tahoma" w:cs="Tahoma"/>
        </w:rPr>
        <w:t xml:space="preserve">stor og </w:t>
      </w:r>
      <w:r w:rsidRPr="00134803">
        <w:rPr>
          <w:rFonts w:eastAsia="Tahoma" w:cs="Tahoma"/>
        </w:rPr>
        <w:t xml:space="preserve">bred deltagelse. </w:t>
      </w:r>
    </w:p>
    <w:p w:rsidR="00885E17" w:rsidRPr="00F20962" w:rsidRDefault="00885E17" w:rsidP="00885E17">
      <w:pPr>
        <w:rPr>
          <w:rFonts w:cs="Tahoma"/>
        </w:rPr>
      </w:pPr>
      <w:r>
        <w:t xml:space="preserve">DSOG understøtter undergruppers mødeaktivitet. </w:t>
      </w:r>
    </w:p>
    <w:p w:rsidR="00885E17" w:rsidRPr="00F20962" w:rsidRDefault="00885E17" w:rsidP="00885E17">
      <w:pPr>
        <w:pStyle w:val="Overskrift2"/>
      </w:pPr>
      <w:bookmarkStart w:id="121" w:name="_Toc37085097"/>
      <w:bookmarkStart w:id="122" w:name="_Toc161399319"/>
      <w:bookmarkStart w:id="123" w:name="_Toc161044570"/>
      <w:bookmarkStart w:id="124" w:name="_Toc39600905"/>
      <w:r>
        <w:t>13</w:t>
      </w:r>
      <w:r w:rsidRPr="00F20962">
        <w:t>.1 Handleplaner</w:t>
      </w:r>
      <w:bookmarkEnd w:id="121"/>
      <w:bookmarkEnd w:id="122"/>
      <w:bookmarkEnd w:id="123"/>
      <w:bookmarkEnd w:id="124"/>
    </w:p>
    <w:p w:rsidR="00885E17" w:rsidRPr="00F20962" w:rsidRDefault="00885E17" w:rsidP="00885E17">
      <w:pPr>
        <w:ind w:left="360"/>
        <w:rPr>
          <w:rFonts w:cs="Tahoma"/>
        </w:rPr>
      </w:pPr>
    </w:p>
    <w:p w:rsidR="00885E17" w:rsidRDefault="00885E17" w:rsidP="00885E17">
      <w:pPr>
        <w:pStyle w:val="Listeafsnit"/>
        <w:numPr>
          <w:ilvl w:val="0"/>
          <w:numId w:val="14"/>
        </w:numPr>
      </w:pPr>
      <w:r w:rsidRPr="008709A3">
        <w:rPr>
          <w:rFonts w:eastAsia="Tahoma" w:cs="Tahoma"/>
        </w:rPr>
        <w:t>DSOG afholder 2 årlige guidelinemøder i samarbejde med gynækologisk og obstetrisk styregruppe.</w:t>
      </w:r>
      <w:r>
        <w:br/>
      </w:r>
    </w:p>
    <w:p w:rsidR="00885E17" w:rsidDel="72B76C79" w:rsidRDefault="00885E17" w:rsidP="00885E17">
      <w:pPr>
        <w:pStyle w:val="Listeafsnit"/>
        <w:numPr>
          <w:ilvl w:val="0"/>
          <w:numId w:val="14"/>
        </w:numPr>
      </w:pPr>
      <w:r w:rsidRPr="008709A3">
        <w:rPr>
          <w:rFonts w:eastAsia="Tahoma" w:cs="Tahoma"/>
        </w:rPr>
        <w:t xml:space="preserve">DSOG afholder 1-2 årsmøder med bredt fagligt indhold arrangeret af </w:t>
      </w:r>
      <w:proofErr w:type="spellStart"/>
      <w:r w:rsidRPr="008709A3">
        <w:rPr>
          <w:rFonts w:eastAsia="Tahoma" w:cs="Tahoma"/>
        </w:rPr>
        <w:t>DSOG’s</w:t>
      </w:r>
      <w:proofErr w:type="spellEnd"/>
      <w:r w:rsidRPr="008709A3">
        <w:rPr>
          <w:rFonts w:eastAsia="Tahoma" w:cs="Tahoma"/>
        </w:rPr>
        <w:t xml:space="preserve"> bestyrelse, FYGO, EFU og afdelingerne på skift.</w:t>
      </w:r>
      <w:r>
        <w:br/>
      </w:r>
    </w:p>
    <w:p w:rsidR="00885E17" w:rsidRDefault="00885E17" w:rsidP="00885E17">
      <w:pPr>
        <w:pStyle w:val="Listeafsnit"/>
        <w:numPr>
          <w:ilvl w:val="0"/>
          <w:numId w:val="14"/>
        </w:numPr>
      </w:pPr>
      <w:r w:rsidRPr="008709A3">
        <w:rPr>
          <w:rFonts w:eastAsia="Tahoma" w:cs="Tahoma"/>
        </w:rPr>
        <w:t>DSOG arrangerer nationale og internationale møder og arbejder på afholdelse af internationale kongresser i Danmark.</w:t>
      </w:r>
    </w:p>
    <w:p w:rsidR="00885E17" w:rsidRPr="00134803" w:rsidRDefault="00885E17" w:rsidP="00885E17">
      <w:pPr>
        <w:ind w:left="720"/>
        <w:rPr>
          <w:rFonts w:eastAsia="Tahoma" w:cs="Tahoma"/>
        </w:rPr>
      </w:pPr>
    </w:p>
    <w:p w:rsidR="00885E17" w:rsidRDefault="00885E17" w:rsidP="00885E17">
      <w:pPr>
        <w:numPr>
          <w:ilvl w:val="0"/>
          <w:numId w:val="14"/>
        </w:numPr>
        <w:rPr>
          <w:rFonts w:eastAsia="Tahoma" w:cs="Tahoma"/>
        </w:rPr>
      </w:pPr>
      <w:r w:rsidRPr="00134803">
        <w:rPr>
          <w:rFonts w:eastAsia="Tahoma" w:cs="Tahoma"/>
        </w:rPr>
        <w:t>DSOG arbejder for at medlemmerne får økonomisk støtte fra arbejdsgiver til deltagelse i videnskabelige møder</w:t>
      </w:r>
      <w:r w:rsidR="00E619CE">
        <w:rPr>
          <w:rFonts w:eastAsia="Tahoma" w:cs="Tahoma"/>
        </w:rPr>
        <w:t xml:space="preserve"> og kongresser</w:t>
      </w:r>
      <w:r w:rsidRPr="00134803">
        <w:rPr>
          <w:rFonts w:eastAsia="Tahoma" w:cs="Tahoma"/>
        </w:rPr>
        <w:t>.</w:t>
      </w:r>
    </w:p>
    <w:p w:rsidR="00885E17" w:rsidRPr="008709A3" w:rsidRDefault="00885E17" w:rsidP="00885E17">
      <w:pPr>
        <w:pStyle w:val="Listeafsnit"/>
        <w:rPr>
          <w:rFonts w:eastAsia="Tahoma" w:cs="Tahoma"/>
        </w:rPr>
      </w:pPr>
    </w:p>
    <w:p w:rsidR="00885E17" w:rsidRPr="00134803" w:rsidRDefault="00885E17" w:rsidP="00885E17">
      <w:pPr>
        <w:numPr>
          <w:ilvl w:val="0"/>
          <w:numId w:val="14"/>
        </w:numPr>
        <w:rPr>
          <w:rFonts w:eastAsia="Tahoma" w:cs="Tahoma"/>
        </w:rPr>
      </w:pPr>
      <w:r>
        <w:rPr>
          <w:rFonts w:eastAsia="Tahoma" w:cs="Tahoma"/>
        </w:rPr>
        <w:t xml:space="preserve">DSOG er i vedvarende dialog med LOGO for at sikre at så mange medlemmer som muligt kan deltage i </w:t>
      </w:r>
      <w:proofErr w:type="spellStart"/>
      <w:r>
        <w:rPr>
          <w:rFonts w:eastAsia="Tahoma" w:cs="Tahoma"/>
        </w:rPr>
        <w:t>DSOG’s</w:t>
      </w:r>
      <w:proofErr w:type="spellEnd"/>
      <w:r>
        <w:rPr>
          <w:rFonts w:eastAsia="Tahoma" w:cs="Tahoma"/>
        </w:rPr>
        <w:t xml:space="preserve"> møder.</w:t>
      </w:r>
    </w:p>
    <w:p w:rsidR="00885E17" w:rsidRPr="00F20962" w:rsidRDefault="00885E17" w:rsidP="00885E17">
      <w:pPr>
        <w:ind w:left="360"/>
        <w:rPr>
          <w:rFonts w:cs="Tahoma"/>
        </w:rPr>
      </w:pPr>
    </w:p>
    <w:p w:rsidR="00885E17" w:rsidRPr="00F20962" w:rsidRDefault="00885E17" w:rsidP="00885E17">
      <w:pPr>
        <w:pStyle w:val="Overskrift2"/>
      </w:pPr>
      <w:bookmarkStart w:id="125" w:name="_Toc37085098"/>
      <w:bookmarkStart w:id="126" w:name="_Toc161399320"/>
      <w:bookmarkStart w:id="127" w:name="_Toc161044571"/>
      <w:bookmarkStart w:id="128" w:name="_Toc39600906"/>
      <w:r>
        <w:t>13</w:t>
      </w:r>
      <w:r w:rsidRPr="00F20962">
        <w:t>.2 Succeskriterier</w:t>
      </w:r>
      <w:bookmarkEnd w:id="125"/>
      <w:bookmarkEnd w:id="126"/>
      <w:bookmarkEnd w:id="127"/>
      <w:bookmarkEnd w:id="128"/>
    </w:p>
    <w:p w:rsidR="00885E17" w:rsidRPr="00F20962" w:rsidRDefault="00885E17" w:rsidP="00885E17">
      <w:pPr>
        <w:ind w:left="360"/>
        <w:rPr>
          <w:rFonts w:cs="Tahoma"/>
        </w:rPr>
      </w:pPr>
    </w:p>
    <w:p w:rsidR="00885E17" w:rsidRPr="00134803" w:rsidRDefault="00885E17" w:rsidP="00885E17">
      <w:pPr>
        <w:numPr>
          <w:ilvl w:val="0"/>
          <w:numId w:val="14"/>
        </w:numPr>
        <w:rPr>
          <w:rFonts w:eastAsia="Tahoma" w:cs="Tahoma"/>
        </w:rPr>
      </w:pPr>
      <w:r w:rsidRPr="00134803">
        <w:rPr>
          <w:rFonts w:eastAsia="Tahoma" w:cs="Tahoma"/>
        </w:rPr>
        <w:t xml:space="preserve">Stor deltagelse og </w:t>
      </w:r>
      <w:r>
        <w:rPr>
          <w:rFonts w:eastAsia="Tahoma" w:cs="Tahoma"/>
        </w:rPr>
        <w:t xml:space="preserve">høj </w:t>
      </w:r>
      <w:r w:rsidRPr="00134803">
        <w:rPr>
          <w:rFonts w:eastAsia="Tahoma" w:cs="Tahoma"/>
        </w:rPr>
        <w:t xml:space="preserve">faglig </w:t>
      </w:r>
      <w:r>
        <w:rPr>
          <w:rFonts w:eastAsia="Tahoma" w:cs="Tahoma"/>
        </w:rPr>
        <w:t>kvalitet</w:t>
      </w:r>
      <w:r w:rsidRPr="00134803">
        <w:rPr>
          <w:rFonts w:eastAsia="Tahoma" w:cs="Tahoma"/>
        </w:rPr>
        <w:t xml:space="preserve"> på </w:t>
      </w:r>
      <w:proofErr w:type="spellStart"/>
      <w:r>
        <w:rPr>
          <w:rFonts w:eastAsia="Tahoma" w:cs="Tahoma"/>
        </w:rPr>
        <w:t>DSOG’s</w:t>
      </w:r>
      <w:proofErr w:type="spellEnd"/>
      <w:r>
        <w:rPr>
          <w:rFonts w:eastAsia="Tahoma" w:cs="Tahoma"/>
        </w:rPr>
        <w:t xml:space="preserve"> </w:t>
      </w:r>
      <w:r w:rsidRPr="00134803">
        <w:rPr>
          <w:rFonts w:eastAsia="Tahoma" w:cs="Tahoma"/>
        </w:rPr>
        <w:t>møder.</w:t>
      </w:r>
    </w:p>
    <w:p w:rsidR="00885E17" w:rsidRPr="00F20962" w:rsidRDefault="00885E17" w:rsidP="00885E17">
      <w:pPr>
        <w:ind w:left="360"/>
        <w:rPr>
          <w:rFonts w:cs="Tahoma"/>
        </w:rPr>
      </w:pPr>
    </w:p>
    <w:p w:rsidR="00885E17" w:rsidRDefault="00885E17" w:rsidP="00885E17">
      <w:pPr>
        <w:numPr>
          <w:ilvl w:val="0"/>
          <w:numId w:val="14"/>
        </w:numPr>
        <w:rPr>
          <w:rFonts w:eastAsia="Tahoma" w:cs="Tahoma"/>
        </w:rPr>
      </w:pPr>
      <w:r>
        <w:rPr>
          <w:rFonts w:eastAsia="Tahoma" w:cs="Tahoma"/>
        </w:rPr>
        <w:t xml:space="preserve">Alle afdelinger er repræsenteret ved </w:t>
      </w:r>
      <w:proofErr w:type="spellStart"/>
      <w:r>
        <w:rPr>
          <w:rFonts w:eastAsia="Tahoma" w:cs="Tahoma"/>
        </w:rPr>
        <w:t>DSOG’s</w:t>
      </w:r>
      <w:proofErr w:type="spellEnd"/>
      <w:r>
        <w:rPr>
          <w:rFonts w:eastAsia="Tahoma" w:cs="Tahoma"/>
        </w:rPr>
        <w:t xml:space="preserve"> møder</w:t>
      </w:r>
      <w:r w:rsidR="00E619CE">
        <w:rPr>
          <w:rFonts w:eastAsia="Tahoma" w:cs="Tahoma"/>
        </w:rPr>
        <w:t xml:space="preserve"> </w:t>
      </w:r>
      <w:r>
        <w:rPr>
          <w:rFonts w:eastAsia="Tahoma" w:cs="Tahoma"/>
        </w:rPr>
        <w:t xml:space="preserve">med yngre og ældre kolleger samt bred tilslutning fra </w:t>
      </w:r>
      <w:proofErr w:type="spellStart"/>
      <w:r>
        <w:rPr>
          <w:rFonts w:eastAsia="Tahoma" w:cs="Tahoma"/>
        </w:rPr>
        <w:t>DFKO’s</w:t>
      </w:r>
      <w:proofErr w:type="spellEnd"/>
      <w:r>
        <w:rPr>
          <w:rFonts w:eastAsia="Tahoma" w:cs="Tahoma"/>
        </w:rPr>
        <w:t xml:space="preserve"> medlemmer.</w:t>
      </w:r>
      <w:r>
        <w:br/>
      </w:r>
    </w:p>
    <w:p w:rsidR="00885E17" w:rsidRDefault="00885E17" w:rsidP="00885E17">
      <w:pPr>
        <w:numPr>
          <w:ilvl w:val="0"/>
          <w:numId w:val="14"/>
        </w:numPr>
      </w:pPr>
      <w:r w:rsidRPr="008709A3">
        <w:rPr>
          <w:rFonts w:eastAsia="Tahoma" w:cs="Tahoma"/>
        </w:rPr>
        <w:t>At udgiften til medlemmers efteruddannelse, herunder deltagelse i DSOGs møder</w:t>
      </w:r>
      <w:r w:rsidR="007A611D">
        <w:rPr>
          <w:rFonts w:eastAsia="Tahoma" w:cs="Tahoma"/>
        </w:rPr>
        <w:t>,</w:t>
      </w:r>
      <w:r w:rsidRPr="008709A3">
        <w:rPr>
          <w:rFonts w:eastAsia="Tahoma" w:cs="Tahoma"/>
        </w:rPr>
        <w:t xml:space="preserve"> afholdes af arbejdsgiver.</w:t>
      </w:r>
    </w:p>
    <w:p w:rsidR="00885E17" w:rsidRDefault="00885E17" w:rsidP="00885E17">
      <w:pPr>
        <w:pStyle w:val="Listeafsnit"/>
        <w:rPr>
          <w:rFonts w:eastAsia="Tahoma" w:cs="Tahoma"/>
        </w:rPr>
      </w:pPr>
    </w:p>
    <w:p w:rsidR="00885E17" w:rsidRPr="00F20962" w:rsidRDefault="00885E17" w:rsidP="003E5F59">
      <w:pPr>
        <w:spacing w:after="200" w:line="276" w:lineRule="auto"/>
        <w:rPr>
          <w:rFonts w:cs="Tahoma"/>
        </w:rPr>
      </w:pPr>
      <w:r>
        <w:rPr>
          <w:rFonts w:cs="Tahoma"/>
        </w:rPr>
        <w:br w:type="page"/>
      </w:r>
    </w:p>
    <w:p w:rsidR="00885E17" w:rsidRPr="00885E17" w:rsidRDefault="00885E17" w:rsidP="00885E17">
      <w:pPr>
        <w:pStyle w:val="Overskrift1"/>
        <w:rPr>
          <w:rFonts w:ascii="Tahoma" w:eastAsia="Tahoma" w:hAnsi="Tahoma" w:cs="Tahoma"/>
          <w:b/>
          <w:bCs/>
          <w:color w:val="auto"/>
          <w:szCs w:val="24"/>
        </w:rPr>
      </w:pPr>
      <w:bookmarkStart w:id="129" w:name="_Toc39600907"/>
      <w:bookmarkStart w:id="130" w:name="_Toc37085099"/>
      <w:bookmarkStart w:id="131" w:name="_Toc161044961"/>
      <w:bookmarkStart w:id="132" w:name="_Toc161044572"/>
      <w:r w:rsidRPr="00885E17">
        <w:rPr>
          <w:rFonts w:ascii="Tahoma" w:eastAsia="Tahoma" w:hAnsi="Tahoma" w:cs="Tahoma"/>
          <w:b/>
          <w:bCs/>
          <w:color w:val="auto"/>
          <w:szCs w:val="24"/>
        </w:rPr>
        <w:lastRenderedPageBreak/>
        <w:t>14. Kommunikation herunder presse- og mediehåndtering</w:t>
      </w:r>
      <w:bookmarkEnd w:id="129"/>
    </w:p>
    <w:p w:rsidR="00885E17" w:rsidRDefault="00885E17" w:rsidP="00885E17">
      <w:pPr>
        <w:rPr>
          <w:rFonts w:eastAsia="Tahoma" w:cs="Tahoma"/>
        </w:rPr>
      </w:pPr>
    </w:p>
    <w:p w:rsidR="00885E17" w:rsidRPr="00BD39E7" w:rsidRDefault="00885E17" w:rsidP="00885E17">
      <w:pPr>
        <w:rPr>
          <w:rFonts w:eastAsia="Tahoma" w:cs="Tahoma"/>
        </w:rPr>
      </w:pPr>
      <w:r w:rsidRPr="00134803">
        <w:rPr>
          <w:rFonts w:eastAsia="Tahoma" w:cs="Tahoma"/>
        </w:rPr>
        <w:t>DSOG sikre</w:t>
      </w:r>
      <w:r w:rsidR="007A611D">
        <w:rPr>
          <w:rFonts w:eastAsia="Tahoma" w:cs="Tahoma"/>
        </w:rPr>
        <w:t>r</w:t>
      </w:r>
      <w:r w:rsidRPr="00134803">
        <w:rPr>
          <w:rFonts w:eastAsia="Tahoma" w:cs="Tahoma"/>
        </w:rPr>
        <w:t xml:space="preserve"> åbenhed omkring processer i organisationen. </w:t>
      </w:r>
    </w:p>
    <w:p w:rsidR="00885E17" w:rsidRPr="00885E17" w:rsidRDefault="00885E17" w:rsidP="00885E17">
      <w:pPr>
        <w:rPr>
          <w:rFonts w:eastAsia="Tahoma" w:cs="Tahoma"/>
        </w:rPr>
      </w:pPr>
      <w:r w:rsidRPr="00134803">
        <w:rPr>
          <w:rFonts w:eastAsia="Tahoma" w:cs="Tahoma"/>
        </w:rPr>
        <w:t xml:space="preserve">DSOG skal </w:t>
      </w:r>
      <w:r>
        <w:rPr>
          <w:rFonts w:eastAsia="Tahoma" w:cs="Tahoma"/>
        </w:rPr>
        <w:t xml:space="preserve">fortsat </w:t>
      </w:r>
      <w:r w:rsidRPr="00134803">
        <w:rPr>
          <w:rFonts w:eastAsia="Tahoma" w:cs="Tahoma"/>
        </w:rPr>
        <w:t>være toneangivende i sundhedspolitiske diskussioner og sætte dagsordenen for forebyggelse, diagnostik og behandling indenfor specialet</w:t>
      </w:r>
      <w:bookmarkEnd w:id="130"/>
      <w:bookmarkEnd w:id="131"/>
      <w:bookmarkEnd w:id="132"/>
      <w:r>
        <w:rPr>
          <w:rFonts w:eastAsia="Tahoma" w:cs="Tahoma"/>
        </w:rPr>
        <w:t>.</w:t>
      </w:r>
    </w:p>
    <w:p w:rsidR="00885E17" w:rsidRPr="00885E17" w:rsidRDefault="00885E17" w:rsidP="00885E17">
      <w:pPr>
        <w:rPr>
          <w:rFonts w:eastAsia="Tahoma" w:cs="Tahoma"/>
        </w:rPr>
      </w:pPr>
    </w:p>
    <w:p w:rsidR="00885E17" w:rsidRPr="00F20962" w:rsidRDefault="00885E17" w:rsidP="00885E17">
      <w:pPr>
        <w:pStyle w:val="Overskrift2"/>
      </w:pPr>
      <w:bookmarkStart w:id="133" w:name="_Toc37085100"/>
      <w:bookmarkStart w:id="134" w:name="_Toc161044962"/>
      <w:bookmarkStart w:id="135" w:name="_Toc161044573"/>
      <w:bookmarkStart w:id="136" w:name="_Toc39600908"/>
      <w:r>
        <w:t>14</w:t>
      </w:r>
      <w:r w:rsidRPr="00F20962">
        <w:t>.1 Handleplaner</w:t>
      </w:r>
      <w:bookmarkEnd w:id="133"/>
      <w:bookmarkEnd w:id="134"/>
      <w:bookmarkEnd w:id="135"/>
      <w:bookmarkEnd w:id="136"/>
    </w:p>
    <w:p w:rsidR="00885E17" w:rsidRPr="00F20962" w:rsidRDefault="00885E17" w:rsidP="00885E17">
      <w:pPr>
        <w:rPr>
          <w:rFonts w:cs="Tahoma"/>
          <w:i/>
        </w:rPr>
      </w:pPr>
    </w:p>
    <w:p w:rsidR="00885E17" w:rsidRPr="00134803" w:rsidRDefault="00885E17" w:rsidP="00885E17">
      <w:pPr>
        <w:pStyle w:val="Listeafsnit"/>
        <w:numPr>
          <w:ilvl w:val="0"/>
          <w:numId w:val="31"/>
        </w:numPr>
      </w:pPr>
      <w:r w:rsidRPr="00BD39E7">
        <w:rPr>
          <w:rFonts w:eastAsia="Tahoma" w:cs="Tahoma"/>
        </w:rPr>
        <w:t xml:space="preserve">DSOG tilstræber </w:t>
      </w:r>
      <w:r w:rsidR="003529E6">
        <w:rPr>
          <w:rFonts w:eastAsia="Tahoma" w:cs="Tahoma"/>
        </w:rPr>
        <w:t xml:space="preserve">en </w:t>
      </w:r>
      <w:r w:rsidRPr="00BD39E7">
        <w:rPr>
          <w:rFonts w:eastAsia="Tahoma" w:cs="Tahoma"/>
        </w:rPr>
        <w:t>transparent og åben kommunikation</w:t>
      </w:r>
      <w:r w:rsidR="003529E6">
        <w:rPr>
          <w:rFonts w:eastAsia="Tahoma" w:cs="Tahoma"/>
        </w:rPr>
        <w:t xml:space="preserve"> omkring </w:t>
      </w:r>
      <w:r w:rsidR="00E619CE">
        <w:rPr>
          <w:rFonts w:eastAsia="Tahoma" w:cs="Tahoma"/>
        </w:rPr>
        <w:t>bestyrelses</w:t>
      </w:r>
      <w:r w:rsidR="003529E6">
        <w:rPr>
          <w:rFonts w:eastAsia="Tahoma" w:cs="Tahoma"/>
        </w:rPr>
        <w:t xml:space="preserve"> arbejde</w:t>
      </w:r>
      <w:r w:rsidR="00E619CE">
        <w:rPr>
          <w:rFonts w:eastAsia="Tahoma" w:cs="Tahoma"/>
        </w:rPr>
        <w:t>t</w:t>
      </w:r>
      <w:r w:rsidRPr="00BD39E7">
        <w:rPr>
          <w:rFonts w:eastAsia="Tahoma" w:cs="Tahoma"/>
        </w:rPr>
        <w:t xml:space="preserve"> herunder </w:t>
      </w:r>
      <w:r w:rsidR="003529E6">
        <w:rPr>
          <w:rFonts w:eastAsia="Tahoma" w:cs="Tahoma"/>
        </w:rPr>
        <w:t>ved</w:t>
      </w:r>
      <w:r w:rsidR="003529E6" w:rsidRPr="00BD39E7">
        <w:rPr>
          <w:rFonts w:eastAsia="Tahoma" w:cs="Tahoma"/>
        </w:rPr>
        <w:t xml:space="preserve"> </w:t>
      </w:r>
      <w:r w:rsidRPr="00BD39E7">
        <w:rPr>
          <w:rFonts w:eastAsia="Tahoma" w:cs="Tahoma"/>
        </w:rPr>
        <w:t>offentliggørelse af interesseerklæringer, høringssvar og udpegninger til udvalg og nævn.</w:t>
      </w:r>
      <w:r>
        <w:br/>
      </w:r>
    </w:p>
    <w:p w:rsidR="00885E17" w:rsidRPr="00134803" w:rsidRDefault="00885E17" w:rsidP="00885E17">
      <w:pPr>
        <w:pStyle w:val="Listeafsnit"/>
        <w:numPr>
          <w:ilvl w:val="0"/>
          <w:numId w:val="31"/>
        </w:numPr>
      </w:pPr>
      <w:r w:rsidRPr="00BD39E7">
        <w:rPr>
          <w:rFonts w:eastAsia="Tahoma" w:cs="Tahoma"/>
        </w:rPr>
        <w:t xml:space="preserve">DSOGs hjemmeside er </w:t>
      </w:r>
      <w:r w:rsidR="000143D4">
        <w:rPr>
          <w:rFonts w:eastAsia="Tahoma" w:cs="Tahoma"/>
        </w:rPr>
        <w:t>selskabets</w:t>
      </w:r>
      <w:r w:rsidRPr="00BD39E7">
        <w:rPr>
          <w:rFonts w:eastAsia="Tahoma" w:cs="Tahoma"/>
        </w:rPr>
        <w:t xml:space="preserve"> primære formidlingsplatform og</w:t>
      </w:r>
      <w:r w:rsidR="000143D4">
        <w:rPr>
          <w:rFonts w:eastAsia="Tahoma" w:cs="Tahoma"/>
        </w:rPr>
        <w:t xml:space="preserve"> den</w:t>
      </w:r>
      <w:r w:rsidRPr="00BD39E7">
        <w:rPr>
          <w:rFonts w:eastAsia="Tahoma" w:cs="Tahoma"/>
        </w:rPr>
        <w:t xml:space="preserve"> opdateres løbende. </w:t>
      </w:r>
      <w:r>
        <w:br/>
      </w:r>
    </w:p>
    <w:p w:rsidR="00885E17" w:rsidRPr="00134803" w:rsidRDefault="00885E17" w:rsidP="00885E17">
      <w:pPr>
        <w:numPr>
          <w:ilvl w:val="0"/>
          <w:numId w:val="31"/>
        </w:numPr>
      </w:pPr>
      <w:r w:rsidRPr="00134803">
        <w:rPr>
          <w:rFonts w:eastAsia="Tahoma" w:cs="Tahoma"/>
        </w:rPr>
        <w:t xml:space="preserve">DSOG tilstræber at have en proaktiv pressestrategi med rettidig og relevant kontakt til pressen i verserende sager </w:t>
      </w:r>
      <w:r w:rsidR="006C04AA">
        <w:rPr>
          <w:rFonts w:eastAsia="Tahoma" w:cs="Tahoma"/>
        </w:rPr>
        <w:t>og ved</w:t>
      </w:r>
      <w:r w:rsidRPr="00134803">
        <w:rPr>
          <w:rFonts w:eastAsia="Tahoma" w:cs="Tahoma"/>
        </w:rPr>
        <w:t xml:space="preserve"> </w:t>
      </w:r>
      <w:r w:rsidR="00E619CE">
        <w:rPr>
          <w:rFonts w:eastAsia="Tahoma" w:cs="Tahoma"/>
        </w:rPr>
        <w:t xml:space="preserve">formidling af </w:t>
      </w:r>
      <w:r w:rsidRPr="00134803">
        <w:rPr>
          <w:rFonts w:eastAsia="Tahoma" w:cs="Tahoma"/>
        </w:rPr>
        <w:t xml:space="preserve">relevante </w:t>
      </w:r>
      <w:r w:rsidR="008E4317">
        <w:rPr>
          <w:rFonts w:eastAsia="Tahoma" w:cs="Tahoma"/>
        </w:rPr>
        <w:t>forsknings</w:t>
      </w:r>
      <w:r w:rsidRPr="00134803">
        <w:rPr>
          <w:rFonts w:eastAsia="Tahoma" w:cs="Tahoma"/>
        </w:rPr>
        <w:t>resultater.</w:t>
      </w:r>
    </w:p>
    <w:p w:rsidR="00885E17" w:rsidRPr="00F20962" w:rsidRDefault="00885E17" w:rsidP="00885E17">
      <w:pPr>
        <w:ind w:left="360"/>
        <w:rPr>
          <w:rFonts w:cs="Tahoma"/>
        </w:rPr>
      </w:pPr>
    </w:p>
    <w:p w:rsidR="00885E17" w:rsidRPr="00BD39E7" w:rsidRDefault="00885E17" w:rsidP="00885E17">
      <w:pPr>
        <w:numPr>
          <w:ilvl w:val="0"/>
          <w:numId w:val="31"/>
        </w:numPr>
        <w:rPr>
          <w:rFonts w:eastAsia="Tahoma" w:cs="Tahoma"/>
        </w:rPr>
      </w:pPr>
      <w:r w:rsidRPr="00134803">
        <w:rPr>
          <w:rFonts w:eastAsia="Tahoma" w:cs="Tahoma"/>
        </w:rPr>
        <w:t xml:space="preserve">DSOG skal foruden kommunikation til egne medlemmer have en dialog med andre interessenter herunder </w:t>
      </w:r>
      <w:r>
        <w:rPr>
          <w:rFonts w:eastAsia="Tahoma" w:cs="Tahoma"/>
        </w:rPr>
        <w:t>f.eks.</w:t>
      </w:r>
      <w:r w:rsidRPr="00134803">
        <w:rPr>
          <w:rFonts w:eastAsia="Tahoma" w:cs="Tahoma"/>
        </w:rPr>
        <w:t xml:space="preserve"> Jordemoderforeningen og </w:t>
      </w:r>
      <w:r w:rsidRPr="00BD39E7">
        <w:rPr>
          <w:rFonts w:eastAsia="Tahoma" w:cs="Tahoma"/>
        </w:rPr>
        <w:t>patientforeninger.</w:t>
      </w:r>
    </w:p>
    <w:p w:rsidR="00885E17" w:rsidRPr="00F20962" w:rsidRDefault="00885E17" w:rsidP="00885E17">
      <w:pPr>
        <w:ind w:left="360"/>
        <w:rPr>
          <w:rFonts w:cs="Tahoma"/>
        </w:rPr>
      </w:pPr>
    </w:p>
    <w:p w:rsidR="00885E17" w:rsidRPr="00CB66D9" w:rsidRDefault="00885E17" w:rsidP="00885E17">
      <w:pPr>
        <w:numPr>
          <w:ilvl w:val="0"/>
          <w:numId w:val="31"/>
        </w:numPr>
        <w:rPr>
          <w:rFonts w:cs="Tahoma"/>
        </w:rPr>
      </w:pPr>
      <w:r w:rsidRPr="00CB66D9">
        <w:rPr>
          <w:rFonts w:eastAsia="Tahoma" w:cs="Tahoma"/>
        </w:rPr>
        <w:t>DSOG har vedvarende en tilstedeværelse på de sociale medier, hvor vi er med til at sætte relevante emner på dagsordenen</w:t>
      </w:r>
      <w:r w:rsidR="00CB66D9">
        <w:rPr>
          <w:rFonts w:eastAsia="Tahoma" w:cs="Tahoma"/>
        </w:rPr>
        <w:t>.</w:t>
      </w:r>
      <w:r w:rsidR="00CB66D9">
        <w:rPr>
          <w:rFonts w:eastAsia="Tahoma" w:cs="Tahoma"/>
        </w:rPr>
        <w:br/>
      </w:r>
    </w:p>
    <w:p w:rsidR="00885E17" w:rsidRPr="00134803" w:rsidRDefault="00885E17" w:rsidP="00885E17">
      <w:pPr>
        <w:pStyle w:val="Listeafsnit"/>
        <w:numPr>
          <w:ilvl w:val="0"/>
          <w:numId w:val="31"/>
        </w:numPr>
      </w:pPr>
      <w:r w:rsidRPr="00BD39E7">
        <w:rPr>
          <w:rFonts w:eastAsia="Tahoma" w:cs="Tahoma"/>
        </w:rPr>
        <w:t>DSOG deltager, hvis muligt</w:t>
      </w:r>
      <w:r w:rsidR="00CB66D9">
        <w:rPr>
          <w:rFonts w:eastAsia="Tahoma" w:cs="Tahoma"/>
        </w:rPr>
        <w:t xml:space="preserve"> i</w:t>
      </w:r>
      <w:r w:rsidRPr="00BD39E7">
        <w:rPr>
          <w:rFonts w:eastAsia="Tahoma" w:cs="Tahoma"/>
        </w:rPr>
        <w:t xml:space="preserve"> Folkemødet, for derigennem at styrke dialog med interessenter og løfte de for specialet vigtige emner. </w:t>
      </w:r>
      <w:r>
        <w:br/>
      </w:r>
    </w:p>
    <w:p w:rsidR="00885E17" w:rsidRPr="00F20962" w:rsidRDefault="00885E17" w:rsidP="00885E17">
      <w:pPr>
        <w:pStyle w:val="Listeafsnit"/>
        <w:numPr>
          <w:ilvl w:val="0"/>
          <w:numId w:val="31"/>
        </w:numPr>
      </w:pPr>
      <w:r w:rsidRPr="00134803">
        <w:rPr>
          <w:rFonts w:eastAsia="Tahoma" w:cs="Tahoma"/>
        </w:rPr>
        <w:t>DSOG e</w:t>
      </w:r>
      <w:r w:rsidRPr="00BD39E7">
        <w:rPr>
          <w:rFonts w:eastAsia="Tahoma" w:cs="Tahoma"/>
        </w:rPr>
        <w:t>r opsøgende i dialogen med regionale og nationale politikere.</w:t>
      </w:r>
      <w:r>
        <w:br/>
      </w:r>
      <w:r w:rsidRPr="00BD39E7">
        <w:rPr>
          <w:rFonts w:eastAsia="Tahoma" w:cs="Tahoma"/>
        </w:rPr>
        <w:t xml:space="preserve"> </w:t>
      </w:r>
    </w:p>
    <w:p w:rsidR="00885E17" w:rsidRPr="00134803" w:rsidRDefault="00885E17" w:rsidP="00885E17">
      <w:pPr>
        <w:numPr>
          <w:ilvl w:val="0"/>
          <w:numId w:val="33"/>
        </w:numPr>
        <w:rPr>
          <w:rFonts w:eastAsia="Tahoma" w:cs="Tahoma"/>
        </w:rPr>
      </w:pPr>
      <w:r w:rsidRPr="00134803">
        <w:rPr>
          <w:rFonts w:eastAsia="Tahoma" w:cs="Tahoma"/>
        </w:rPr>
        <w:t>DSOGs formand</w:t>
      </w:r>
      <w:r>
        <w:rPr>
          <w:rFonts w:eastAsia="Tahoma" w:cs="Tahoma"/>
        </w:rPr>
        <w:t xml:space="preserve"> og</w:t>
      </w:r>
      <w:r w:rsidRPr="00134803">
        <w:rPr>
          <w:rFonts w:eastAsia="Tahoma" w:cs="Tahoma"/>
        </w:rPr>
        <w:t xml:space="preserve"> næstformand </w:t>
      </w:r>
      <w:r>
        <w:rPr>
          <w:rFonts w:eastAsia="Tahoma" w:cs="Tahoma"/>
        </w:rPr>
        <w:t>samt</w:t>
      </w:r>
      <w:r w:rsidRPr="00134803">
        <w:rPr>
          <w:rFonts w:eastAsia="Tahoma" w:cs="Tahoma"/>
        </w:rPr>
        <w:t xml:space="preserve"> </w:t>
      </w:r>
      <w:proofErr w:type="spellStart"/>
      <w:r w:rsidRPr="00134803">
        <w:rPr>
          <w:rFonts w:eastAsia="Tahoma" w:cs="Tahoma"/>
        </w:rPr>
        <w:t>DFKOs</w:t>
      </w:r>
      <w:proofErr w:type="spellEnd"/>
      <w:r w:rsidRPr="00134803">
        <w:rPr>
          <w:rFonts w:eastAsia="Tahoma" w:cs="Tahoma"/>
        </w:rPr>
        <w:t xml:space="preserve"> formand deltager i medietræningskursus. </w:t>
      </w:r>
    </w:p>
    <w:p w:rsidR="00885E17" w:rsidRPr="00F20962" w:rsidRDefault="00885E17" w:rsidP="00885E17">
      <w:pPr>
        <w:rPr>
          <w:rFonts w:cs="Tahoma"/>
        </w:rPr>
      </w:pPr>
    </w:p>
    <w:p w:rsidR="00885E17" w:rsidRPr="00F20962" w:rsidRDefault="00885E17" w:rsidP="00885E17">
      <w:pPr>
        <w:pStyle w:val="Overskrift2"/>
      </w:pPr>
      <w:bookmarkStart w:id="137" w:name="_Toc37085101"/>
      <w:bookmarkStart w:id="138" w:name="_Toc161044963"/>
      <w:bookmarkStart w:id="139" w:name="_Toc161044574"/>
      <w:bookmarkStart w:id="140" w:name="_Toc39600909"/>
      <w:r>
        <w:t>14</w:t>
      </w:r>
      <w:r w:rsidRPr="00F20962">
        <w:t>.2 Succeskriterier</w:t>
      </w:r>
      <w:bookmarkEnd w:id="137"/>
      <w:bookmarkEnd w:id="138"/>
      <w:bookmarkEnd w:id="139"/>
      <w:bookmarkEnd w:id="140"/>
    </w:p>
    <w:p w:rsidR="00885E17" w:rsidRPr="00F20962" w:rsidRDefault="00885E17" w:rsidP="00885E17">
      <w:pPr>
        <w:rPr>
          <w:rFonts w:cs="Tahoma"/>
        </w:rPr>
      </w:pPr>
      <w:bookmarkStart w:id="141" w:name="_Toc161044575"/>
    </w:p>
    <w:bookmarkEnd w:id="141"/>
    <w:p w:rsidR="00885E17" w:rsidRDefault="00885E17" w:rsidP="00885E17">
      <w:pPr>
        <w:numPr>
          <w:ilvl w:val="0"/>
          <w:numId w:val="32"/>
        </w:numPr>
      </w:pPr>
      <w:r w:rsidRPr="00BD39E7">
        <w:rPr>
          <w:rFonts w:eastAsia="Tahoma" w:cs="Tahoma"/>
        </w:rPr>
        <w:t>DSOGs processer og beslutning</w:t>
      </w:r>
      <w:r w:rsidR="002F5472">
        <w:rPr>
          <w:rFonts w:eastAsia="Tahoma" w:cs="Tahoma"/>
        </w:rPr>
        <w:t>er</w:t>
      </w:r>
      <w:r w:rsidRPr="00BD39E7">
        <w:rPr>
          <w:rFonts w:eastAsia="Tahoma" w:cs="Tahoma"/>
        </w:rPr>
        <w:t xml:space="preserve"> er transparente</w:t>
      </w:r>
      <w:r w:rsidR="002F5472">
        <w:rPr>
          <w:rFonts w:eastAsia="Tahoma" w:cs="Tahoma"/>
        </w:rPr>
        <w:t xml:space="preserve"> overfor medlemmerne.</w:t>
      </w:r>
      <w:r>
        <w:br/>
      </w:r>
    </w:p>
    <w:p w:rsidR="00885E17" w:rsidRDefault="00885E17" w:rsidP="00885E17">
      <w:pPr>
        <w:numPr>
          <w:ilvl w:val="0"/>
          <w:numId w:val="32"/>
        </w:numPr>
        <w:rPr>
          <w:rFonts w:eastAsia="Tahoma" w:cs="Tahoma"/>
        </w:rPr>
      </w:pPr>
      <w:r w:rsidRPr="00134803">
        <w:rPr>
          <w:rFonts w:eastAsia="Tahoma" w:cs="Tahoma"/>
        </w:rPr>
        <w:t>DSOG ha</w:t>
      </w:r>
      <w:r w:rsidR="00DB399D">
        <w:rPr>
          <w:rFonts w:eastAsia="Tahoma" w:cs="Tahoma"/>
        </w:rPr>
        <w:t>r</w:t>
      </w:r>
      <w:r w:rsidRPr="00134803">
        <w:rPr>
          <w:rFonts w:eastAsia="Tahoma" w:cs="Tahoma"/>
        </w:rPr>
        <w:t xml:space="preserve"> indflydelse i dagspressen </w:t>
      </w:r>
      <w:r w:rsidR="00DB399D">
        <w:rPr>
          <w:rFonts w:eastAsia="Tahoma" w:cs="Tahoma"/>
        </w:rPr>
        <w:t>omkring for specialet</w:t>
      </w:r>
      <w:r w:rsidR="00DB399D" w:rsidRPr="00134803">
        <w:rPr>
          <w:rFonts w:eastAsia="Tahoma" w:cs="Tahoma"/>
        </w:rPr>
        <w:t xml:space="preserve"> </w:t>
      </w:r>
      <w:r w:rsidRPr="00134803">
        <w:rPr>
          <w:rFonts w:eastAsia="Tahoma" w:cs="Tahoma"/>
        </w:rPr>
        <w:t>relevante emner.</w:t>
      </w:r>
      <w:r>
        <w:rPr>
          <w:rFonts w:eastAsia="Tahoma" w:cs="Tahoma"/>
        </w:rPr>
        <w:br/>
      </w:r>
    </w:p>
    <w:p w:rsidR="00885E17" w:rsidRPr="00456DF2" w:rsidRDefault="00885E17" w:rsidP="00885E17">
      <w:pPr>
        <w:ind w:left="360"/>
        <w:rPr>
          <w:rFonts w:cs="Tahoma"/>
        </w:rPr>
      </w:pPr>
    </w:p>
    <w:p w:rsidR="00885E17" w:rsidRDefault="00885E17" w:rsidP="00885E17"/>
    <w:p w:rsidR="00885E17" w:rsidRDefault="00885E17" w:rsidP="00320439">
      <w:pPr>
        <w:pStyle w:val="Overskrift2"/>
      </w:pPr>
    </w:p>
    <w:p w:rsidR="008B1960" w:rsidRDefault="008B1960"/>
    <w:sectPr w:rsidR="008B1960" w:rsidSect="00CE1D99">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557" w:rsidRDefault="00C57557">
      <w:r>
        <w:separator/>
      </w:r>
    </w:p>
  </w:endnote>
  <w:endnote w:type="continuationSeparator" w:id="0">
    <w:p w:rsidR="00C57557" w:rsidRDefault="00C5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152214"/>
      <w:docPartObj>
        <w:docPartGallery w:val="Page Numbers (Bottom of Page)"/>
        <w:docPartUnique/>
      </w:docPartObj>
    </w:sdtPr>
    <w:sdtEndPr/>
    <w:sdtContent>
      <w:p w:rsidR="00FE0F72" w:rsidRDefault="004B6D97">
        <w:pPr>
          <w:pStyle w:val="Sidefod"/>
        </w:pPr>
        <w:r>
          <w:fldChar w:fldCharType="begin"/>
        </w:r>
        <w:r>
          <w:instrText xml:space="preserve"> PAGE   \* MERGEFORMAT </w:instrText>
        </w:r>
        <w:r>
          <w:fldChar w:fldCharType="separate"/>
        </w:r>
        <w:r w:rsidR="00722579">
          <w:rPr>
            <w:noProof/>
          </w:rPr>
          <w:t>21</w:t>
        </w:r>
        <w:r>
          <w:rPr>
            <w:noProof/>
          </w:rPr>
          <w:fldChar w:fldCharType="end"/>
        </w:r>
      </w:p>
    </w:sdtContent>
  </w:sdt>
  <w:p w:rsidR="00320439" w:rsidRDefault="00320439" w:rsidP="4C5B22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557" w:rsidRDefault="00C57557">
      <w:r>
        <w:separator/>
      </w:r>
    </w:p>
  </w:footnote>
  <w:footnote w:type="continuationSeparator" w:id="0">
    <w:p w:rsidR="00C57557" w:rsidRDefault="00C5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320439" w:rsidTr="4C5B22CD">
      <w:tc>
        <w:tcPr>
          <w:tcW w:w="3213" w:type="dxa"/>
        </w:tcPr>
        <w:p w:rsidR="00320439" w:rsidRDefault="00320439" w:rsidP="4C5B22CD">
          <w:pPr>
            <w:pStyle w:val="Sidehoved"/>
            <w:ind w:left="-115"/>
          </w:pPr>
        </w:p>
      </w:tc>
      <w:tc>
        <w:tcPr>
          <w:tcW w:w="3213" w:type="dxa"/>
        </w:tcPr>
        <w:p w:rsidR="00320439" w:rsidRDefault="00320439" w:rsidP="4C5B22CD">
          <w:pPr>
            <w:pStyle w:val="Sidehoved"/>
            <w:jc w:val="center"/>
          </w:pPr>
        </w:p>
      </w:tc>
      <w:tc>
        <w:tcPr>
          <w:tcW w:w="3213" w:type="dxa"/>
        </w:tcPr>
        <w:p w:rsidR="00320439" w:rsidRDefault="00320439" w:rsidP="4C5B22CD">
          <w:pPr>
            <w:pStyle w:val="Sidehoved"/>
            <w:ind w:right="-115"/>
            <w:jc w:val="right"/>
          </w:pPr>
        </w:p>
      </w:tc>
    </w:tr>
  </w:tbl>
  <w:p w:rsidR="00320439" w:rsidRDefault="00320439" w:rsidP="4C5B22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6B86"/>
    <w:multiLevelType w:val="hybridMultilevel"/>
    <w:tmpl w:val="91E0A55A"/>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48B7"/>
    <w:multiLevelType w:val="hybridMultilevel"/>
    <w:tmpl w:val="C39EFB84"/>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00E76"/>
    <w:multiLevelType w:val="hybridMultilevel"/>
    <w:tmpl w:val="E31ADC30"/>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6258B"/>
    <w:multiLevelType w:val="hybridMultilevel"/>
    <w:tmpl w:val="1C3224CC"/>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D3D0644"/>
    <w:multiLevelType w:val="hybridMultilevel"/>
    <w:tmpl w:val="07823E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F1CC9"/>
    <w:multiLevelType w:val="hybridMultilevel"/>
    <w:tmpl w:val="7B8E799C"/>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1033F"/>
    <w:multiLevelType w:val="hybridMultilevel"/>
    <w:tmpl w:val="DC4872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D771FDA"/>
    <w:multiLevelType w:val="hybridMultilevel"/>
    <w:tmpl w:val="D214F47C"/>
    <w:lvl w:ilvl="0" w:tplc="FFFFFFFF">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DB60241"/>
    <w:multiLevelType w:val="hybridMultilevel"/>
    <w:tmpl w:val="C35895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65BC"/>
    <w:multiLevelType w:val="hybridMultilevel"/>
    <w:tmpl w:val="81C27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7A2C6C"/>
    <w:multiLevelType w:val="hybridMultilevel"/>
    <w:tmpl w:val="4DD8C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200CCF"/>
    <w:multiLevelType w:val="hybridMultilevel"/>
    <w:tmpl w:val="441A19B8"/>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D64FAB"/>
    <w:multiLevelType w:val="hybridMultilevel"/>
    <w:tmpl w:val="1508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BE6"/>
    <w:multiLevelType w:val="hybridMultilevel"/>
    <w:tmpl w:val="ABF2DE52"/>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B19ED"/>
    <w:multiLevelType w:val="hybridMultilevel"/>
    <w:tmpl w:val="9D38DE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F4408"/>
    <w:multiLevelType w:val="hybridMultilevel"/>
    <w:tmpl w:val="47142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B683AA4"/>
    <w:multiLevelType w:val="hybridMultilevel"/>
    <w:tmpl w:val="BAC0DF72"/>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141EE"/>
    <w:multiLevelType w:val="hybridMultilevel"/>
    <w:tmpl w:val="00785AB8"/>
    <w:lvl w:ilvl="0" w:tplc="E254737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86A409C"/>
    <w:multiLevelType w:val="hybridMultilevel"/>
    <w:tmpl w:val="3B348386"/>
    <w:lvl w:ilvl="0" w:tplc="FFFFFFFF">
      <w:start w:val="1"/>
      <w:numFmt w:val="bullet"/>
      <w:lvlText w:val=""/>
      <w:lvlJc w:val="left"/>
      <w:pPr>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ahoma"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52BA0"/>
    <w:multiLevelType w:val="hybridMultilevel"/>
    <w:tmpl w:val="FD66F1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E5AA1"/>
    <w:multiLevelType w:val="hybridMultilevel"/>
    <w:tmpl w:val="31C85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74D7"/>
    <w:multiLevelType w:val="hybridMultilevel"/>
    <w:tmpl w:val="E9447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812CD"/>
    <w:multiLevelType w:val="hybridMultilevel"/>
    <w:tmpl w:val="067625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E4237"/>
    <w:multiLevelType w:val="multilevel"/>
    <w:tmpl w:val="F7D8A548"/>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90526D"/>
    <w:multiLevelType w:val="hybridMultilevel"/>
    <w:tmpl w:val="B3F420A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C6703"/>
    <w:multiLevelType w:val="hybridMultilevel"/>
    <w:tmpl w:val="54D61DDC"/>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0270BD5"/>
    <w:multiLevelType w:val="hybridMultilevel"/>
    <w:tmpl w:val="751C28E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007EFB"/>
    <w:multiLevelType w:val="hybridMultilevel"/>
    <w:tmpl w:val="2930840E"/>
    <w:lvl w:ilvl="0" w:tplc="0406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Tahoma"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Tahoma"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ED0CDB"/>
    <w:multiLevelType w:val="hybridMultilevel"/>
    <w:tmpl w:val="2FB21FD4"/>
    <w:lvl w:ilvl="0" w:tplc="FFFFFFFF">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71437"/>
    <w:multiLevelType w:val="hybridMultilevel"/>
    <w:tmpl w:val="572241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7662C"/>
    <w:multiLevelType w:val="hybridMultilevel"/>
    <w:tmpl w:val="A6A0E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A097E"/>
    <w:multiLevelType w:val="hybridMultilevel"/>
    <w:tmpl w:val="90E29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62DFB"/>
    <w:multiLevelType w:val="hybridMultilevel"/>
    <w:tmpl w:val="64E2CE7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47527"/>
    <w:multiLevelType w:val="hybridMultilevel"/>
    <w:tmpl w:val="707E1078"/>
    <w:lvl w:ilvl="0" w:tplc="FFFFFFFF">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Arial"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Arial" w:hint="default"/>
      </w:rPr>
    </w:lvl>
    <w:lvl w:ilvl="8" w:tplc="0406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3"/>
  </w:num>
  <w:num w:numId="5">
    <w:abstractNumId w:val="1"/>
  </w:num>
  <w:num w:numId="6">
    <w:abstractNumId w:val="8"/>
  </w:num>
  <w:num w:numId="7">
    <w:abstractNumId w:val="31"/>
  </w:num>
  <w:num w:numId="8">
    <w:abstractNumId w:val="2"/>
  </w:num>
  <w:num w:numId="9">
    <w:abstractNumId w:val="11"/>
  </w:num>
  <w:num w:numId="10">
    <w:abstractNumId w:val="26"/>
  </w:num>
  <w:num w:numId="11">
    <w:abstractNumId w:val="32"/>
  </w:num>
  <w:num w:numId="12">
    <w:abstractNumId w:val="5"/>
  </w:num>
  <w:num w:numId="13">
    <w:abstractNumId w:val="17"/>
  </w:num>
  <w:num w:numId="14">
    <w:abstractNumId w:val="22"/>
  </w:num>
  <w:num w:numId="15">
    <w:abstractNumId w:val="24"/>
  </w:num>
  <w:num w:numId="16">
    <w:abstractNumId w:val="18"/>
  </w:num>
  <w:num w:numId="17">
    <w:abstractNumId w:val="27"/>
  </w:num>
  <w:num w:numId="18">
    <w:abstractNumId w:val="12"/>
  </w:num>
  <w:num w:numId="19">
    <w:abstractNumId w:val="25"/>
  </w:num>
  <w:num w:numId="20">
    <w:abstractNumId w:val="3"/>
  </w:num>
  <w:num w:numId="21">
    <w:abstractNumId w:val="7"/>
  </w:num>
  <w:num w:numId="22">
    <w:abstractNumId w:val="29"/>
  </w:num>
  <w:num w:numId="23">
    <w:abstractNumId w:val="19"/>
  </w:num>
  <w:num w:numId="24">
    <w:abstractNumId w:val="30"/>
  </w:num>
  <w:num w:numId="25">
    <w:abstractNumId w:val="0"/>
  </w:num>
  <w:num w:numId="26">
    <w:abstractNumId w:val="14"/>
  </w:num>
  <w:num w:numId="27">
    <w:abstractNumId w:val="6"/>
  </w:num>
  <w:num w:numId="28">
    <w:abstractNumId w:val="33"/>
  </w:num>
  <w:num w:numId="29">
    <w:abstractNumId w:val="21"/>
  </w:num>
  <w:num w:numId="30">
    <w:abstractNumId w:val="16"/>
  </w:num>
  <w:num w:numId="31">
    <w:abstractNumId w:val="28"/>
  </w:num>
  <w:num w:numId="32">
    <w:abstractNumId w:val="4"/>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5C"/>
    <w:rsid w:val="0000301C"/>
    <w:rsid w:val="000143D4"/>
    <w:rsid w:val="000147F6"/>
    <w:rsid w:val="00016180"/>
    <w:rsid w:val="0001729A"/>
    <w:rsid w:val="00034AA4"/>
    <w:rsid w:val="00037981"/>
    <w:rsid w:val="00091070"/>
    <w:rsid w:val="0009618B"/>
    <w:rsid w:val="000A07F3"/>
    <w:rsid w:val="000B0F00"/>
    <w:rsid w:val="000B5508"/>
    <w:rsid w:val="000B7A89"/>
    <w:rsid w:val="000E00BB"/>
    <w:rsid w:val="000F2B3D"/>
    <w:rsid w:val="00116B3B"/>
    <w:rsid w:val="00136795"/>
    <w:rsid w:val="001558F1"/>
    <w:rsid w:val="001B1A73"/>
    <w:rsid w:val="001E1C0E"/>
    <w:rsid w:val="001E54B0"/>
    <w:rsid w:val="002570A7"/>
    <w:rsid w:val="00257D7C"/>
    <w:rsid w:val="002828F9"/>
    <w:rsid w:val="0029373A"/>
    <w:rsid w:val="002F1618"/>
    <w:rsid w:val="002F5472"/>
    <w:rsid w:val="00306013"/>
    <w:rsid w:val="00311DA4"/>
    <w:rsid w:val="00320439"/>
    <w:rsid w:val="00324AD3"/>
    <w:rsid w:val="003330EA"/>
    <w:rsid w:val="003529E6"/>
    <w:rsid w:val="00362A29"/>
    <w:rsid w:val="003665F2"/>
    <w:rsid w:val="003A7454"/>
    <w:rsid w:val="003A74FA"/>
    <w:rsid w:val="003B3E4C"/>
    <w:rsid w:val="003B611E"/>
    <w:rsid w:val="003C0284"/>
    <w:rsid w:val="003C3F91"/>
    <w:rsid w:val="003D4871"/>
    <w:rsid w:val="003E0952"/>
    <w:rsid w:val="003E20CB"/>
    <w:rsid w:val="003E5F59"/>
    <w:rsid w:val="003F57CD"/>
    <w:rsid w:val="00403F4D"/>
    <w:rsid w:val="004139BE"/>
    <w:rsid w:val="00414463"/>
    <w:rsid w:val="00425358"/>
    <w:rsid w:val="00451D5C"/>
    <w:rsid w:val="00452798"/>
    <w:rsid w:val="00465396"/>
    <w:rsid w:val="00496308"/>
    <w:rsid w:val="004A1E2D"/>
    <w:rsid w:val="004A2B2D"/>
    <w:rsid w:val="004B6D97"/>
    <w:rsid w:val="004D44CB"/>
    <w:rsid w:val="004E2768"/>
    <w:rsid w:val="004F5DBB"/>
    <w:rsid w:val="004F5DF3"/>
    <w:rsid w:val="00513198"/>
    <w:rsid w:val="0052490D"/>
    <w:rsid w:val="00535183"/>
    <w:rsid w:val="0054784F"/>
    <w:rsid w:val="0056402F"/>
    <w:rsid w:val="005755B3"/>
    <w:rsid w:val="00575AAA"/>
    <w:rsid w:val="00582160"/>
    <w:rsid w:val="00596F75"/>
    <w:rsid w:val="005B175F"/>
    <w:rsid w:val="005C0F00"/>
    <w:rsid w:val="005C379E"/>
    <w:rsid w:val="005C73A1"/>
    <w:rsid w:val="005D6AB4"/>
    <w:rsid w:val="005E62EF"/>
    <w:rsid w:val="0060628C"/>
    <w:rsid w:val="00630E4B"/>
    <w:rsid w:val="00653A02"/>
    <w:rsid w:val="006607ED"/>
    <w:rsid w:val="0066280D"/>
    <w:rsid w:val="00684BB3"/>
    <w:rsid w:val="006A2CAC"/>
    <w:rsid w:val="006C04AA"/>
    <w:rsid w:val="006C6A81"/>
    <w:rsid w:val="006F0195"/>
    <w:rsid w:val="006F1B69"/>
    <w:rsid w:val="006F6AC7"/>
    <w:rsid w:val="00722579"/>
    <w:rsid w:val="00722A8C"/>
    <w:rsid w:val="00730D05"/>
    <w:rsid w:val="0074554F"/>
    <w:rsid w:val="0074713E"/>
    <w:rsid w:val="00751984"/>
    <w:rsid w:val="00787CF0"/>
    <w:rsid w:val="007912D9"/>
    <w:rsid w:val="007A611D"/>
    <w:rsid w:val="007B3F01"/>
    <w:rsid w:val="007C5D61"/>
    <w:rsid w:val="0080321E"/>
    <w:rsid w:val="008073CB"/>
    <w:rsid w:val="00815795"/>
    <w:rsid w:val="00815953"/>
    <w:rsid w:val="00826FCC"/>
    <w:rsid w:val="008422C4"/>
    <w:rsid w:val="00864C01"/>
    <w:rsid w:val="00875C13"/>
    <w:rsid w:val="0088346E"/>
    <w:rsid w:val="00885E17"/>
    <w:rsid w:val="0089513C"/>
    <w:rsid w:val="008A490A"/>
    <w:rsid w:val="008A6095"/>
    <w:rsid w:val="008B1960"/>
    <w:rsid w:val="008C23DD"/>
    <w:rsid w:val="008C26D0"/>
    <w:rsid w:val="008E4317"/>
    <w:rsid w:val="00911BF9"/>
    <w:rsid w:val="009301B4"/>
    <w:rsid w:val="00931FDA"/>
    <w:rsid w:val="00956BF8"/>
    <w:rsid w:val="00976B85"/>
    <w:rsid w:val="009823D6"/>
    <w:rsid w:val="00984CC0"/>
    <w:rsid w:val="00991FF7"/>
    <w:rsid w:val="009B7F17"/>
    <w:rsid w:val="009C177C"/>
    <w:rsid w:val="009C2A8B"/>
    <w:rsid w:val="009C6A03"/>
    <w:rsid w:val="009C7DCD"/>
    <w:rsid w:val="009E202A"/>
    <w:rsid w:val="00A2692C"/>
    <w:rsid w:val="00A40C90"/>
    <w:rsid w:val="00A51C50"/>
    <w:rsid w:val="00A81BA7"/>
    <w:rsid w:val="00A97D5A"/>
    <w:rsid w:val="00AB6973"/>
    <w:rsid w:val="00AC20A6"/>
    <w:rsid w:val="00AE35C3"/>
    <w:rsid w:val="00AE551E"/>
    <w:rsid w:val="00AE66E2"/>
    <w:rsid w:val="00B61E31"/>
    <w:rsid w:val="00B64EE2"/>
    <w:rsid w:val="00BB3187"/>
    <w:rsid w:val="00BC3178"/>
    <w:rsid w:val="00BE603D"/>
    <w:rsid w:val="00BF30AE"/>
    <w:rsid w:val="00C1188B"/>
    <w:rsid w:val="00C27DAF"/>
    <w:rsid w:val="00C31ABD"/>
    <w:rsid w:val="00C43211"/>
    <w:rsid w:val="00C57557"/>
    <w:rsid w:val="00C67429"/>
    <w:rsid w:val="00C70D6F"/>
    <w:rsid w:val="00C90FEB"/>
    <w:rsid w:val="00CB1095"/>
    <w:rsid w:val="00CB66D9"/>
    <w:rsid w:val="00CD4478"/>
    <w:rsid w:val="00CE1D99"/>
    <w:rsid w:val="00CF65EA"/>
    <w:rsid w:val="00D064C9"/>
    <w:rsid w:val="00D125EF"/>
    <w:rsid w:val="00D1675D"/>
    <w:rsid w:val="00D4524C"/>
    <w:rsid w:val="00D461F3"/>
    <w:rsid w:val="00D52FE2"/>
    <w:rsid w:val="00D575D6"/>
    <w:rsid w:val="00D62F0C"/>
    <w:rsid w:val="00D6547F"/>
    <w:rsid w:val="00D7075C"/>
    <w:rsid w:val="00D92EB1"/>
    <w:rsid w:val="00DB399D"/>
    <w:rsid w:val="00DB46EE"/>
    <w:rsid w:val="00DE0BAF"/>
    <w:rsid w:val="00E13709"/>
    <w:rsid w:val="00E13E5B"/>
    <w:rsid w:val="00E2702E"/>
    <w:rsid w:val="00E35B4C"/>
    <w:rsid w:val="00E4316E"/>
    <w:rsid w:val="00E43EA9"/>
    <w:rsid w:val="00E619CE"/>
    <w:rsid w:val="00E736EB"/>
    <w:rsid w:val="00E90686"/>
    <w:rsid w:val="00E930E8"/>
    <w:rsid w:val="00EA7232"/>
    <w:rsid w:val="00EB289E"/>
    <w:rsid w:val="00EC0EF9"/>
    <w:rsid w:val="00EE3A4A"/>
    <w:rsid w:val="00EF1346"/>
    <w:rsid w:val="00F16C07"/>
    <w:rsid w:val="00F57B9F"/>
    <w:rsid w:val="00F93A10"/>
    <w:rsid w:val="00FA2BDA"/>
    <w:rsid w:val="00FC147E"/>
    <w:rsid w:val="00FC631F"/>
    <w:rsid w:val="00FD5357"/>
    <w:rsid w:val="00FD5866"/>
    <w:rsid w:val="00FD5913"/>
    <w:rsid w:val="00FE0F72"/>
    <w:rsid w:val="47F7CA27"/>
    <w:rsid w:val="4C5B2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CA9E8-67DD-4C3C-ACA5-ED360942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D5C"/>
    <w:pPr>
      <w:spacing w:after="0" w:line="240" w:lineRule="auto"/>
    </w:pPr>
    <w:rPr>
      <w:rFonts w:ascii="Tahoma" w:eastAsia="Times New Roman" w:hAnsi="Tahoma" w:cs="Times New Roman"/>
      <w:sz w:val="24"/>
      <w:szCs w:val="24"/>
      <w:lang w:eastAsia="da-DK"/>
    </w:rPr>
  </w:style>
  <w:style w:type="paragraph" w:styleId="Overskrift1">
    <w:name w:val="heading 1"/>
    <w:basedOn w:val="Normal"/>
    <w:next w:val="Normal"/>
    <w:link w:val="Overskrift1Tegn"/>
    <w:uiPriority w:val="9"/>
    <w:qFormat/>
    <w:rsid w:val="008B19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autoRedefine/>
    <w:unhideWhenUsed/>
    <w:qFormat/>
    <w:rsid w:val="008B1960"/>
    <w:pPr>
      <w:keepNext/>
      <w:spacing w:before="240" w:after="60"/>
      <w:outlineLvl w:val="1"/>
    </w:pPr>
    <w:rPr>
      <w:rFonts w:cs="Tahoma"/>
      <w:b/>
      <w:bCs/>
      <w:sz w:val="28"/>
      <w:szCs w:val="28"/>
    </w:rPr>
  </w:style>
  <w:style w:type="paragraph" w:styleId="Overskrift3">
    <w:name w:val="heading 3"/>
    <w:basedOn w:val="Normal"/>
    <w:next w:val="Normal"/>
    <w:link w:val="Overskrift3Tegn"/>
    <w:uiPriority w:val="9"/>
    <w:unhideWhenUsed/>
    <w:qFormat/>
    <w:rsid w:val="008B1960"/>
    <w:pPr>
      <w:keepNext/>
      <w:keepLines/>
      <w:spacing w:before="40"/>
      <w:outlineLvl w:val="2"/>
    </w:pPr>
    <w:rPr>
      <w:rFonts w:asciiTheme="majorHAnsi" w:eastAsiaTheme="majorEastAsia" w:hAnsiTheme="majorHAnsi" w:cstheme="majorBidi"/>
      <w:color w:val="243F60" w:themeColor="accent1" w:themeShade="7F"/>
    </w:rPr>
  </w:style>
  <w:style w:type="paragraph" w:styleId="Overskrift5">
    <w:name w:val="heading 5"/>
    <w:basedOn w:val="Normal"/>
    <w:next w:val="Normal"/>
    <w:link w:val="Overskrift5Tegn"/>
    <w:uiPriority w:val="9"/>
    <w:unhideWhenUsed/>
    <w:qFormat/>
    <w:rsid w:val="00DB46EE"/>
    <w:pPr>
      <w:keepNext/>
      <w:keepLines/>
      <w:spacing w:before="40"/>
      <w:outlineLvl w:val="4"/>
    </w:pPr>
    <w:rPr>
      <w:rFonts w:asciiTheme="majorHAnsi" w:eastAsiaTheme="majorEastAsia" w:hAnsiTheme="majorHAns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1D5C"/>
    <w:pPr>
      <w:ind w:left="720"/>
      <w:contextualSpacing/>
    </w:pPr>
  </w:style>
  <w:style w:type="character" w:styleId="Kommentarhenvisning">
    <w:name w:val="annotation reference"/>
    <w:basedOn w:val="Standardskrifttypeiafsnit"/>
    <w:uiPriority w:val="99"/>
    <w:semiHidden/>
    <w:unhideWhenUsed/>
    <w:rsid w:val="0000301C"/>
    <w:rPr>
      <w:sz w:val="16"/>
      <w:szCs w:val="16"/>
    </w:rPr>
  </w:style>
  <w:style w:type="paragraph" w:styleId="Kommentartekst">
    <w:name w:val="annotation text"/>
    <w:basedOn w:val="Normal"/>
    <w:link w:val="KommentartekstTegn"/>
    <w:uiPriority w:val="99"/>
    <w:unhideWhenUsed/>
    <w:rsid w:val="0000301C"/>
    <w:rPr>
      <w:sz w:val="20"/>
      <w:szCs w:val="20"/>
    </w:rPr>
  </w:style>
  <w:style w:type="character" w:customStyle="1" w:styleId="KommentartekstTegn">
    <w:name w:val="Kommentartekst Tegn"/>
    <w:basedOn w:val="Standardskrifttypeiafsnit"/>
    <w:link w:val="Kommentartekst"/>
    <w:uiPriority w:val="99"/>
    <w:rsid w:val="0000301C"/>
    <w:rPr>
      <w:rFonts w:ascii="Tahoma" w:eastAsia="Times New Roman" w:hAnsi="Tahom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0301C"/>
    <w:rPr>
      <w:b/>
      <w:bCs/>
    </w:rPr>
  </w:style>
  <w:style w:type="character" w:customStyle="1" w:styleId="KommentaremneTegn">
    <w:name w:val="Kommentaremne Tegn"/>
    <w:basedOn w:val="KommentartekstTegn"/>
    <w:link w:val="Kommentaremne"/>
    <w:uiPriority w:val="99"/>
    <w:semiHidden/>
    <w:rsid w:val="0000301C"/>
    <w:rPr>
      <w:rFonts w:ascii="Tahoma" w:eastAsia="Times New Roman" w:hAnsi="Tahoma" w:cs="Times New Roman"/>
      <w:b/>
      <w:bCs/>
      <w:sz w:val="20"/>
      <w:szCs w:val="20"/>
      <w:lang w:eastAsia="da-DK"/>
    </w:rPr>
  </w:style>
  <w:style w:type="paragraph" w:styleId="Korrektur">
    <w:name w:val="Revision"/>
    <w:hidden/>
    <w:uiPriority w:val="99"/>
    <w:semiHidden/>
    <w:rsid w:val="0000301C"/>
    <w:pPr>
      <w:spacing w:after="0" w:line="240" w:lineRule="auto"/>
    </w:pPr>
    <w:rPr>
      <w:rFonts w:ascii="Tahoma" w:eastAsia="Times New Roman" w:hAnsi="Tahoma" w:cs="Times New Roman"/>
      <w:sz w:val="24"/>
      <w:szCs w:val="24"/>
      <w:lang w:eastAsia="da-DK"/>
    </w:rPr>
  </w:style>
  <w:style w:type="paragraph" w:styleId="Markeringsbobletekst">
    <w:name w:val="Balloon Text"/>
    <w:basedOn w:val="Normal"/>
    <w:link w:val="MarkeringsbobletekstTegn"/>
    <w:uiPriority w:val="99"/>
    <w:semiHidden/>
    <w:unhideWhenUsed/>
    <w:rsid w:val="0000301C"/>
    <w:rPr>
      <w:rFonts w:cs="Tahoma"/>
      <w:sz w:val="16"/>
      <w:szCs w:val="16"/>
    </w:rPr>
  </w:style>
  <w:style w:type="character" w:customStyle="1" w:styleId="MarkeringsbobletekstTegn">
    <w:name w:val="Markeringsbobletekst Tegn"/>
    <w:basedOn w:val="Standardskrifttypeiafsnit"/>
    <w:link w:val="Markeringsbobletekst"/>
    <w:uiPriority w:val="99"/>
    <w:semiHidden/>
    <w:rsid w:val="0000301C"/>
    <w:rPr>
      <w:rFonts w:ascii="Tahoma" w:eastAsia="Times New Roman" w:hAnsi="Tahoma" w:cs="Tahoma"/>
      <w:sz w:val="16"/>
      <w:szCs w:val="16"/>
      <w:lang w:eastAsia="da-DK"/>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rsid w:val="00722A8C"/>
  </w:style>
  <w:style w:type="paragraph" w:styleId="Sidehoved">
    <w:name w:val="header"/>
    <w:basedOn w:val="Normal"/>
    <w:link w:val="SidehovedTegn"/>
    <w:uiPriority w:val="99"/>
    <w:unhideWhenUsed/>
    <w:rsid w:val="00722A8C"/>
    <w:pPr>
      <w:tabs>
        <w:tab w:val="center" w:pos="4680"/>
        <w:tab w:val="right" w:pos="9360"/>
      </w:tabs>
    </w:pPr>
  </w:style>
  <w:style w:type="character" w:customStyle="1" w:styleId="SidefodTegn">
    <w:name w:val="Sidefod Tegn"/>
    <w:basedOn w:val="Standardskrifttypeiafsnit"/>
    <w:link w:val="Sidefod"/>
    <w:uiPriority w:val="99"/>
    <w:rsid w:val="00722A8C"/>
  </w:style>
  <w:style w:type="paragraph" w:styleId="Sidefod">
    <w:name w:val="footer"/>
    <w:basedOn w:val="Normal"/>
    <w:link w:val="SidefodTegn"/>
    <w:uiPriority w:val="99"/>
    <w:unhideWhenUsed/>
    <w:rsid w:val="00722A8C"/>
    <w:pPr>
      <w:tabs>
        <w:tab w:val="center" w:pos="4680"/>
        <w:tab w:val="right" w:pos="9360"/>
      </w:tabs>
    </w:pPr>
  </w:style>
  <w:style w:type="character" w:customStyle="1" w:styleId="Overskrift2Tegn">
    <w:name w:val="Overskrift 2 Tegn"/>
    <w:basedOn w:val="Standardskrifttypeiafsnit"/>
    <w:link w:val="Overskrift2"/>
    <w:rsid w:val="008B1960"/>
    <w:rPr>
      <w:rFonts w:ascii="Tahoma" w:eastAsia="Times New Roman" w:hAnsi="Tahoma" w:cs="Tahoma"/>
      <w:b/>
      <w:bCs/>
      <w:sz w:val="28"/>
      <w:szCs w:val="28"/>
      <w:lang w:eastAsia="da-DK"/>
    </w:rPr>
  </w:style>
  <w:style w:type="character" w:customStyle="1" w:styleId="Overskrift3Tegn">
    <w:name w:val="Overskrift 3 Tegn"/>
    <w:basedOn w:val="Standardskrifttypeiafsnit"/>
    <w:link w:val="Overskrift3"/>
    <w:uiPriority w:val="9"/>
    <w:rsid w:val="008B1960"/>
    <w:rPr>
      <w:rFonts w:asciiTheme="majorHAnsi" w:eastAsiaTheme="majorEastAsia" w:hAnsiTheme="majorHAnsi" w:cstheme="majorBidi"/>
      <w:color w:val="243F60" w:themeColor="accent1" w:themeShade="7F"/>
      <w:sz w:val="24"/>
      <w:szCs w:val="24"/>
      <w:lang w:eastAsia="da-DK"/>
    </w:rPr>
  </w:style>
  <w:style w:type="character" w:customStyle="1" w:styleId="Overskrift1Tegn">
    <w:name w:val="Overskrift 1 Tegn"/>
    <w:basedOn w:val="Standardskrifttypeiafsnit"/>
    <w:link w:val="Overskrift1"/>
    <w:uiPriority w:val="9"/>
    <w:rsid w:val="008B1960"/>
    <w:rPr>
      <w:rFonts w:asciiTheme="majorHAnsi" w:eastAsiaTheme="majorEastAsia" w:hAnsiTheme="majorHAnsi" w:cstheme="majorBidi"/>
      <w:color w:val="365F91" w:themeColor="accent1" w:themeShade="BF"/>
      <w:sz w:val="32"/>
      <w:szCs w:val="32"/>
      <w:lang w:eastAsia="da-DK"/>
    </w:rPr>
  </w:style>
  <w:style w:type="paragraph" w:styleId="Brdtekstindrykning">
    <w:name w:val="Body Text Indent"/>
    <w:basedOn w:val="Normal"/>
    <w:link w:val="BrdtekstindrykningTegn"/>
    <w:uiPriority w:val="99"/>
    <w:semiHidden/>
    <w:unhideWhenUsed/>
    <w:rsid w:val="008B1960"/>
    <w:pPr>
      <w:spacing w:after="120"/>
      <w:ind w:left="283"/>
    </w:pPr>
  </w:style>
  <w:style w:type="character" w:customStyle="1" w:styleId="BrdtekstindrykningTegn">
    <w:name w:val="Brødtekstindrykning Tegn"/>
    <w:basedOn w:val="Standardskrifttypeiafsnit"/>
    <w:link w:val="Brdtekstindrykning"/>
    <w:uiPriority w:val="99"/>
    <w:semiHidden/>
    <w:rsid w:val="008B1960"/>
    <w:rPr>
      <w:rFonts w:ascii="Tahoma" w:eastAsia="Times New Roman" w:hAnsi="Tahoma" w:cs="Times New Roman"/>
      <w:sz w:val="24"/>
      <w:szCs w:val="24"/>
      <w:lang w:eastAsia="da-DK"/>
    </w:rPr>
  </w:style>
  <w:style w:type="paragraph" w:styleId="Brdtekstindrykning2">
    <w:name w:val="Body Text Indent 2"/>
    <w:basedOn w:val="Normal"/>
    <w:link w:val="Brdtekstindrykning2Tegn"/>
    <w:uiPriority w:val="99"/>
    <w:unhideWhenUsed/>
    <w:rsid w:val="008B1960"/>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8B1960"/>
    <w:rPr>
      <w:rFonts w:ascii="Tahoma" w:eastAsia="Times New Roman" w:hAnsi="Tahoma" w:cs="Times New Roman"/>
      <w:sz w:val="24"/>
      <w:szCs w:val="24"/>
      <w:lang w:eastAsia="da-DK"/>
    </w:rPr>
  </w:style>
  <w:style w:type="character" w:customStyle="1" w:styleId="Overskrift5Tegn">
    <w:name w:val="Overskrift 5 Tegn"/>
    <w:basedOn w:val="Standardskrifttypeiafsnit"/>
    <w:link w:val="Overskrift5"/>
    <w:uiPriority w:val="9"/>
    <w:rsid w:val="00DB46EE"/>
    <w:rPr>
      <w:rFonts w:asciiTheme="majorHAnsi" w:eastAsiaTheme="majorEastAsia" w:hAnsiTheme="majorHAnsi" w:cs="Times New Roman"/>
      <w:color w:val="365F91" w:themeColor="accent1" w:themeShade="BF"/>
      <w:sz w:val="24"/>
      <w:szCs w:val="24"/>
      <w:lang w:eastAsia="da-DK"/>
    </w:rPr>
  </w:style>
  <w:style w:type="character" w:customStyle="1" w:styleId="spellingerror">
    <w:name w:val="spellingerror"/>
    <w:basedOn w:val="Standardskrifttypeiafsnit"/>
    <w:rsid w:val="003E5F59"/>
  </w:style>
  <w:style w:type="character" w:customStyle="1" w:styleId="normaltextrun">
    <w:name w:val="normaltextrun"/>
    <w:basedOn w:val="Standardskrifttypeiafsnit"/>
    <w:rsid w:val="003E5F59"/>
  </w:style>
  <w:style w:type="character" w:customStyle="1" w:styleId="eop">
    <w:name w:val="eop"/>
    <w:basedOn w:val="Standardskrifttypeiafsnit"/>
    <w:rsid w:val="003E5F59"/>
  </w:style>
  <w:style w:type="paragraph" w:customStyle="1" w:styleId="paragraph">
    <w:name w:val="paragraph"/>
    <w:basedOn w:val="Normal"/>
    <w:rsid w:val="003E5F59"/>
    <w:pPr>
      <w:spacing w:before="100" w:beforeAutospacing="1" w:after="100" w:afterAutospacing="1"/>
    </w:pPr>
    <w:rPr>
      <w:rFonts w:ascii="Times New Roman" w:hAnsi="Times New Roman"/>
    </w:rPr>
  </w:style>
  <w:style w:type="paragraph" w:styleId="Indholdsfortegnelse2">
    <w:name w:val="toc 2"/>
    <w:basedOn w:val="Normal"/>
    <w:next w:val="Normal"/>
    <w:autoRedefine/>
    <w:uiPriority w:val="39"/>
    <w:unhideWhenUsed/>
    <w:rsid w:val="003E5F59"/>
    <w:pPr>
      <w:spacing w:after="100"/>
      <w:ind w:left="240"/>
    </w:pPr>
  </w:style>
  <w:style w:type="paragraph" w:styleId="Indholdsfortegnelse3">
    <w:name w:val="toc 3"/>
    <w:basedOn w:val="Normal"/>
    <w:next w:val="Normal"/>
    <w:autoRedefine/>
    <w:uiPriority w:val="39"/>
    <w:unhideWhenUsed/>
    <w:rsid w:val="003E5F59"/>
    <w:pPr>
      <w:spacing w:after="100"/>
      <w:ind w:left="480"/>
    </w:pPr>
  </w:style>
  <w:style w:type="paragraph" w:styleId="Indholdsfortegnelse1">
    <w:name w:val="toc 1"/>
    <w:basedOn w:val="Normal"/>
    <w:next w:val="Normal"/>
    <w:autoRedefine/>
    <w:uiPriority w:val="39"/>
    <w:unhideWhenUsed/>
    <w:rsid w:val="003E5F59"/>
    <w:pPr>
      <w:spacing w:after="100"/>
    </w:pPr>
  </w:style>
  <w:style w:type="character" w:styleId="Hyperlink">
    <w:name w:val="Hyperlink"/>
    <w:basedOn w:val="Standardskrifttypeiafsnit"/>
    <w:uiPriority w:val="99"/>
    <w:unhideWhenUsed/>
    <w:rsid w:val="003E5F59"/>
    <w:rPr>
      <w:color w:val="0000FF" w:themeColor="hyperlink"/>
      <w:u w:val="single"/>
    </w:rPr>
  </w:style>
  <w:style w:type="paragraph" w:styleId="Overskrift">
    <w:name w:val="TOC Heading"/>
    <w:basedOn w:val="Overskrift1"/>
    <w:next w:val="Normal"/>
    <w:uiPriority w:val="39"/>
    <w:semiHidden/>
    <w:unhideWhenUsed/>
    <w:qFormat/>
    <w:rsid w:val="003E5F59"/>
    <w:pPr>
      <w:spacing w:before="480" w:line="276" w:lineRule="auto"/>
      <w:outlineLvl w:val="9"/>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15517">
      <w:bodyDiv w:val="1"/>
      <w:marLeft w:val="0"/>
      <w:marRight w:val="0"/>
      <w:marTop w:val="0"/>
      <w:marBottom w:val="0"/>
      <w:divBdr>
        <w:top w:val="none" w:sz="0" w:space="0" w:color="auto"/>
        <w:left w:val="none" w:sz="0" w:space="0" w:color="auto"/>
        <w:bottom w:val="none" w:sz="0" w:space="0" w:color="auto"/>
        <w:right w:val="none" w:sz="0" w:space="0" w:color="auto"/>
      </w:divBdr>
      <w:divsChild>
        <w:div w:id="2015063512">
          <w:marLeft w:val="0"/>
          <w:marRight w:val="0"/>
          <w:marTop w:val="0"/>
          <w:marBottom w:val="0"/>
          <w:divBdr>
            <w:top w:val="none" w:sz="0" w:space="0" w:color="auto"/>
            <w:left w:val="none" w:sz="0" w:space="0" w:color="auto"/>
            <w:bottom w:val="none" w:sz="0" w:space="0" w:color="auto"/>
            <w:right w:val="none" w:sz="0" w:space="0" w:color="auto"/>
          </w:divBdr>
        </w:div>
        <w:div w:id="326442912">
          <w:marLeft w:val="0"/>
          <w:marRight w:val="0"/>
          <w:marTop w:val="0"/>
          <w:marBottom w:val="0"/>
          <w:divBdr>
            <w:top w:val="none" w:sz="0" w:space="0" w:color="auto"/>
            <w:left w:val="none" w:sz="0" w:space="0" w:color="auto"/>
            <w:bottom w:val="none" w:sz="0" w:space="0" w:color="auto"/>
            <w:right w:val="none" w:sz="0" w:space="0" w:color="auto"/>
          </w:divBdr>
        </w:div>
        <w:div w:id="1592741107">
          <w:marLeft w:val="0"/>
          <w:marRight w:val="0"/>
          <w:marTop w:val="0"/>
          <w:marBottom w:val="0"/>
          <w:divBdr>
            <w:top w:val="none" w:sz="0" w:space="0" w:color="auto"/>
            <w:left w:val="none" w:sz="0" w:space="0" w:color="auto"/>
            <w:bottom w:val="none" w:sz="0" w:space="0" w:color="auto"/>
            <w:right w:val="none" w:sz="0" w:space="0" w:color="auto"/>
          </w:divBdr>
        </w:div>
        <w:div w:id="467863220">
          <w:marLeft w:val="0"/>
          <w:marRight w:val="0"/>
          <w:marTop w:val="0"/>
          <w:marBottom w:val="0"/>
          <w:divBdr>
            <w:top w:val="none" w:sz="0" w:space="0" w:color="auto"/>
            <w:left w:val="none" w:sz="0" w:space="0" w:color="auto"/>
            <w:bottom w:val="none" w:sz="0" w:space="0" w:color="auto"/>
            <w:right w:val="none" w:sz="0" w:space="0" w:color="auto"/>
          </w:divBdr>
        </w:div>
        <w:div w:id="767892810">
          <w:marLeft w:val="0"/>
          <w:marRight w:val="0"/>
          <w:marTop w:val="0"/>
          <w:marBottom w:val="0"/>
          <w:divBdr>
            <w:top w:val="none" w:sz="0" w:space="0" w:color="auto"/>
            <w:left w:val="none" w:sz="0" w:space="0" w:color="auto"/>
            <w:bottom w:val="none" w:sz="0" w:space="0" w:color="auto"/>
            <w:right w:val="none" w:sz="0" w:space="0" w:color="auto"/>
          </w:divBdr>
        </w:div>
        <w:div w:id="570577625">
          <w:marLeft w:val="0"/>
          <w:marRight w:val="0"/>
          <w:marTop w:val="0"/>
          <w:marBottom w:val="0"/>
          <w:divBdr>
            <w:top w:val="none" w:sz="0" w:space="0" w:color="auto"/>
            <w:left w:val="none" w:sz="0" w:space="0" w:color="auto"/>
            <w:bottom w:val="none" w:sz="0" w:space="0" w:color="auto"/>
            <w:right w:val="none" w:sz="0" w:space="0" w:color="auto"/>
          </w:divBdr>
        </w:div>
        <w:div w:id="2127694854">
          <w:marLeft w:val="0"/>
          <w:marRight w:val="0"/>
          <w:marTop w:val="0"/>
          <w:marBottom w:val="0"/>
          <w:divBdr>
            <w:top w:val="none" w:sz="0" w:space="0" w:color="auto"/>
            <w:left w:val="none" w:sz="0" w:space="0" w:color="auto"/>
            <w:bottom w:val="none" w:sz="0" w:space="0" w:color="auto"/>
            <w:right w:val="none" w:sz="0" w:space="0" w:color="auto"/>
          </w:divBdr>
        </w:div>
        <w:div w:id="1482189582">
          <w:marLeft w:val="0"/>
          <w:marRight w:val="0"/>
          <w:marTop w:val="0"/>
          <w:marBottom w:val="0"/>
          <w:divBdr>
            <w:top w:val="none" w:sz="0" w:space="0" w:color="auto"/>
            <w:left w:val="none" w:sz="0" w:space="0" w:color="auto"/>
            <w:bottom w:val="none" w:sz="0" w:space="0" w:color="auto"/>
            <w:right w:val="none" w:sz="0" w:space="0" w:color="auto"/>
          </w:divBdr>
        </w:div>
        <w:div w:id="663245166">
          <w:marLeft w:val="0"/>
          <w:marRight w:val="0"/>
          <w:marTop w:val="0"/>
          <w:marBottom w:val="0"/>
          <w:divBdr>
            <w:top w:val="none" w:sz="0" w:space="0" w:color="auto"/>
            <w:left w:val="none" w:sz="0" w:space="0" w:color="auto"/>
            <w:bottom w:val="none" w:sz="0" w:space="0" w:color="auto"/>
            <w:right w:val="none" w:sz="0" w:space="0" w:color="auto"/>
          </w:divBdr>
        </w:div>
        <w:div w:id="42330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652C9-DD49-1546-94CD-3FFD3DE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3766</Words>
  <Characters>22978</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Microsoft Office User</cp:lastModifiedBy>
  <cp:revision>2</cp:revision>
  <dcterms:created xsi:type="dcterms:W3CDTF">2021-01-15T08:03:00Z</dcterms:created>
  <dcterms:modified xsi:type="dcterms:W3CDTF">2021-01-15T08:03:00Z</dcterms:modified>
</cp:coreProperties>
</file>